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2" w:rsidRDefault="00F44ECF">
      <w:pPr>
        <w:rPr>
          <w:rFonts w:ascii="Times New Roman" w:hAnsi="Times New Roman" w:cs="Times New Roman"/>
          <w:sz w:val="28"/>
          <w:szCs w:val="28"/>
          <w:lang w:val="sr-Latn-B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sr-Latn-BA"/>
        </w:rPr>
        <w:t xml:space="preserve">U BIH POTREBNO JE UVESTI „NACIONALNE KVOTE“ ZA UČEŠĆE </w:t>
      </w:r>
      <w:bookmarkEnd w:id="0"/>
      <w:r>
        <w:rPr>
          <w:rFonts w:ascii="Times New Roman" w:hAnsi="Times New Roman" w:cs="Times New Roman"/>
          <w:sz w:val="28"/>
          <w:szCs w:val="28"/>
          <w:lang w:val="sr-Latn-BA"/>
        </w:rPr>
        <w:t>POLITIČKIH PARTIJA NA IZBORIMA“</w:t>
      </w:r>
    </w:p>
    <w:p w:rsidR="00F44ECF" w:rsidRPr="00F41611" w:rsidRDefault="00F44ECF">
      <w:pPr>
        <w:rPr>
          <w:rFonts w:ascii="Times New Roman" w:hAnsi="Times New Roman" w:cs="Times New Roman"/>
          <w:b/>
          <w:i/>
          <w:sz w:val="28"/>
          <w:szCs w:val="28"/>
          <w:lang w:val="sr-Latn-BA"/>
        </w:rPr>
      </w:pPr>
    </w:p>
    <w:p w:rsidR="00F44ECF" w:rsidRPr="00F41611" w:rsidRDefault="000D3F92" w:rsidP="00F44ECF">
      <w:pPr>
        <w:rPr>
          <w:rFonts w:ascii="Times New Roman" w:hAnsi="Times New Roman" w:cs="Times New Roman"/>
          <w:b/>
          <w:i/>
          <w:sz w:val="28"/>
          <w:szCs w:val="28"/>
          <w:lang w:val="sr-Latn-BA"/>
        </w:rPr>
      </w:pPr>
      <w:r w:rsidRPr="00F41611">
        <w:rPr>
          <w:rFonts w:ascii="Times New Roman" w:hAnsi="Times New Roman" w:cs="Times New Roman"/>
          <w:b/>
          <w:i/>
          <w:sz w:val="28"/>
          <w:szCs w:val="28"/>
          <w:lang w:val="sr-Latn-BA"/>
        </w:rPr>
        <w:t>AFIRMACIJA</w:t>
      </w:r>
    </w:p>
    <w:p w:rsidR="00F44ECF" w:rsidRDefault="00F44ECF" w:rsidP="00F44ECF">
      <w:pPr>
        <w:rPr>
          <w:rFonts w:ascii="Times New Roman" w:hAnsi="Times New Roman" w:cs="Times New Roman"/>
          <w:i/>
          <w:sz w:val="28"/>
          <w:szCs w:val="28"/>
          <w:lang w:val="sr-Latn-BA"/>
        </w:rPr>
      </w:pPr>
    </w:p>
    <w:p w:rsidR="00F44ECF" w:rsidRDefault="00F44ECF" w:rsidP="00F44ECF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F44ECF">
        <w:rPr>
          <w:rFonts w:ascii="Times New Roman" w:hAnsi="Times New Roman" w:cs="Times New Roman"/>
          <w:b/>
          <w:sz w:val="28"/>
          <w:szCs w:val="28"/>
          <w:lang w:val="sr-Latn-BA"/>
        </w:rPr>
        <w:t>UVOD</w:t>
      </w:r>
    </w:p>
    <w:p w:rsid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4ECF">
        <w:rPr>
          <w:rFonts w:ascii="Times New Roman" w:hAnsi="Times New Roman" w:cs="Times New Roman"/>
          <w:sz w:val="24"/>
          <w:szCs w:val="24"/>
          <w:lang w:val="sr-Latn-BA"/>
        </w:rPr>
        <w:t>Sma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tramo da je potrebno uvesti nacionalne kvote političkim partijama za učešće na izborima, prvobitno zbog političkog uređenja naše države i demografske strukture stanovništva. U BIH mi imamo tri konstitutivna naroda, dva entiteta (Federacija BiH, Republika Srpska) i političke institucije gdje se pozicije popunjavaju upravo po nacionalnim kvotama.Naša tri argumenta idu u smjeru da bi se time pomoglo 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 xml:space="preserve">stvaranju mehanizma realizacije načela multietničke države i denacionalizacije političkih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stranaka.</w:t>
      </w:r>
      <w:r w:rsidR="000D3F92" w:rsidRPr="000D3F92">
        <w:t xml:space="preserve"> 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Svjesni smo pojma "sloboda udruživanja" i da bi došlo do krš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>enja odredjeni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 xml:space="preserve"> dijelova toga, ali sma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tramo da su nacionalne kvote nužno zlo. Udruženja bi ostala ista i njihova samostalnost ne bi bila narušena, jer mi kreć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 xml:space="preserve">emo od 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toga da uvedemo novi uslov za uč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>estovanje na izborima. Centraln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a izborna komisija bi bila zadužena za kontrolu nad udruž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>enjima ko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>ja su odlučila da budu politički aktivna i š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 xml:space="preserve">titila </w:t>
      </w:r>
      <w:r w:rsidR="000D3F92">
        <w:rPr>
          <w:rFonts w:ascii="Times New Roman" w:hAnsi="Times New Roman" w:cs="Times New Roman"/>
          <w:sz w:val="24"/>
          <w:szCs w:val="24"/>
          <w:lang w:val="sr-Latn-BA"/>
        </w:rPr>
        <w:t xml:space="preserve">bi </w:t>
      </w:r>
      <w:r w:rsidR="000D3F92" w:rsidRPr="000D3F92">
        <w:rPr>
          <w:rFonts w:ascii="Times New Roman" w:hAnsi="Times New Roman" w:cs="Times New Roman"/>
          <w:sz w:val="24"/>
          <w:szCs w:val="24"/>
          <w:lang w:val="sr-Latn-BA"/>
        </w:rPr>
        <w:t>privatnost.</w:t>
      </w:r>
    </w:p>
    <w:p w:rsid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UKIDANJE TRENUTNOG PARADOKSA DEMOKRATIJE U BIH</w:t>
      </w:r>
    </w:p>
    <w:p w:rsidR="005B588C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54AC0" w:rsidRDefault="005B588C" w:rsidP="00F44ECF">
      <w:r>
        <w:rPr>
          <w:rFonts w:ascii="Times New Roman" w:hAnsi="Times New Roman" w:cs="Times New Roman"/>
          <w:sz w:val="24"/>
          <w:szCs w:val="24"/>
          <w:lang w:val="sr-Latn-BA"/>
        </w:rPr>
        <w:t xml:space="preserve">Smatramo da bi se uvođenjem nacionalnih kvota ukinulo trenutno stanje paradoksa demokratije u zemlji. </w:t>
      </w:r>
      <w:r w:rsidR="00F44ECF">
        <w:rPr>
          <w:rFonts w:ascii="Times New Roman" w:hAnsi="Times New Roman" w:cs="Times New Roman"/>
          <w:sz w:val="24"/>
          <w:szCs w:val="24"/>
          <w:lang w:val="sr-Latn-BA"/>
        </w:rPr>
        <w:t>Trenutno je u BiH većina stanovništva u stanju paradoksa demokratije, u nastavku ćemo pojasniti šta to u stvari predstavlja. BiH je zemlja u kojoj vlada demokratija. Skoro nijedna politička partija se neće izjasniti kao nedemokratska. Međutim realna slika stanja u zemlji je ipak nešto drugačija. Veliki je postotak mladih ljudi koji ne žele izaći na izbore, nemaju interesovanja niti da nešto osporavaju niti da odobre. Osvrnućemo se na procentualne podatke i analize. Konkretno u BiH  pobjedničke partije osvoje oko 35% glasova. Kada uzmemo da samo oko 50% ljudi pristupi izborima, tada dobijemo da je 17% od ukupnog biračkog tijela njima dalo povjerenje. Ukoliko uzmemo i činjenicu da 20% ljudi ispod 18godina nema pravo glasa dolazimo u situaciju da se to svodi na 13/14% podrške populacije. To nije vladavina većine, to je upravo paradoks demokratije o kojem smo govorili na samom početku.</w:t>
      </w:r>
      <w:r w:rsidR="00354AC0" w:rsidRPr="00354AC0">
        <w:t xml:space="preserve"> </w:t>
      </w:r>
    </w:p>
    <w:p w:rsidR="00A93E2E" w:rsidRDefault="00354AC0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>a osnovu iznijetih činjenica i faktičkog stanja zaključujemo da bi uvođenje ove kvote pozitivno uticalo na početak kraja ovog paradoksa u našoj zemlji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354AC0"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>zbori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bi postali realniji i prikazivali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 xml:space="preserve"> bi realno stanje, bila bi smanjena mogućnost manipulacija od strane političkih stranaka, te bi ljudi stvarno mogli uticati i pokrenuti određene promjene.</w:t>
      </w:r>
      <w:r w:rsidRPr="00354AC0"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>amim tim i mladim ljudima bi se "otvorila" vrata političkog svijeta gdje bi njihov glas imao veći uticaj te bi se 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>oni više zainteresovali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354AC0">
        <w:rPr>
          <w:rFonts w:ascii="Times New Roman" w:hAnsi="Times New Roman" w:cs="Times New Roman"/>
          <w:sz w:val="24"/>
          <w:szCs w:val="24"/>
          <w:lang w:val="sr-Latn-BA"/>
        </w:rPr>
        <w:t xml:space="preserve"> i konačno napustili "sivu" zonu tapkanja u mjestu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F44ECF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BRZA I VIDLJIVA PROMJENA U NAČINJU FUNKCIONISANJA POLITIČKIH STRANAKA SA NACIONALNOM RETORIKOM</w:t>
      </w:r>
    </w:p>
    <w:p w:rsidR="00DD3769" w:rsidRDefault="00DD3769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DD3769">
        <w:rPr>
          <w:rFonts w:ascii="Times New Roman" w:hAnsi="Times New Roman" w:cs="Times New Roman"/>
          <w:sz w:val="24"/>
          <w:szCs w:val="24"/>
          <w:lang w:val="sr-Latn-BA"/>
        </w:rPr>
        <w:t>Danas se nalazimo u situaciji da su se ekonomija, vanjska politika, prosperit</w:t>
      </w:r>
      <w:r>
        <w:rPr>
          <w:rFonts w:ascii="Times New Roman" w:hAnsi="Times New Roman" w:cs="Times New Roman"/>
          <w:sz w:val="24"/>
          <w:szCs w:val="24"/>
          <w:lang w:val="sr-Latn-BA"/>
        </w:rPr>
        <w:t>et i ostale stavke koje su odličje razvijene države stavile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sr-Latn-BA"/>
        </w:rPr>
        <w:t>drugi plan. Naime program najveć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 xml:space="preserve"> i najzastupljeni</w:t>
      </w:r>
      <w:r>
        <w:rPr>
          <w:rFonts w:ascii="Times New Roman" w:hAnsi="Times New Roman" w:cs="Times New Roman"/>
          <w:sz w:val="24"/>
          <w:szCs w:val="24"/>
          <w:lang w:val="sr-Latn-BA"/>
        </w:rPr>
        <w:t>h stranaka se zasniva na priči o ugrož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>enosti naroda i radu za boljit</w:t>
      </w:r>
      <w:r>
        <w:rPr>
          <w:rFonts w:ascii="Times New Roman" w:hAnsi="Times New Roman" w:cs="Times New Roman"/>
          <w:sz w:val="24"/>
          <w:szCs w:val="24"/>
          <w:lang w:val="sr-Latn-BA"/>
        </w:rPr>
        <w:t>ak samo tog naroda. Interes države i svih građ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 xml:space="preserve">anja se gubi. Smatramo da bi nacionalne kvote to uveliko popravile i pokrenule nove mehanizme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načina </w:t>
      </w:r>
      <w:r w:rsidRPr="00DD3769">
        <w:rPr>
          <w:rFonts w:ascii="Times New Roman" w:hAnsi="Times New Roman" w:cs="Times New Roman"/>
          <w:sz w:val="24"/>
          <w:szCs w:val="24"/>
          <w:lang w:val="sr-Latn-BA"/>
        </w:rPr>
        <w:t>rada stranaka</w:t>
      </w:r>
    </w:p>
    <w:p w:rsidR="005B588C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88C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UVOĐENJEM NACIONALNE KVOTE U POLITIČKIM STRANKAMA POMAŽE SE </w:t>
      </w:r>
      <w:r w:rsidR="00F41611">
        <w:rPr>
          <w:rFonts w:ascii="Times New Roman" w:hAnsi="Times New Roman" w:cs="Times New Roman"/>
          <w:sz w:val="24"/>
          <w:szCs w:val="24"/>
          <w:lang w:val="sr-Latn-BA"/>
        </w:rPr>
        <w:t xml:space="preserve"> GRADNJI MEHANIZMA ZA REALIZACIJU NAČELA MULTIETNIČKE DRŽAVE</w:t>
      </w:r>
    </w:p>
    <w:p w:rsidR="00DB4331" w:rsidRDefault="0090269A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90269A">
        <w:rPr>
          <w:rFonts w:ascii="Times New Roman" w:hAnsi="Times New Roman" w:cs="Times New Roman"/>
          <w:sz w:val="24"/>
          <w:szCs w:val="24"/>
          <w:lang w:val="sr-Latn-BA"/>
        </w:rPr>
        <w:t>Uvesti nacionalnu kvotu strankama kao uslov za izlazak na izbore. S</w:t>
      </w:r>
      <w:r>
        <w:rPr>
          <w:rFonts w:ascii="Times New Roman" w:hAnsi="Times New Roman" w:cs="Times New Roman"/>
          <w:sz w:val="24"/>
          <w:szCs w:val="24"/>
          <w:lang w:val="sr-Latn-BA"/>
        </w:rPr>
        <w:t>tranke mogu da djeluju kao udruženja, ali ukoliko ž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ele da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kandiduju za poziciju u politič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kim institut</w:t>
      </w:r>
      <w:r>
        <w:rPr>
          <w:rFonts w:ascii="Times New Roman" w:hAnsi="Times New Roman" w:cs="Times New Roman"/>
          <w:sz w:val="24"/>
          <w:szCs w:val="24"/>
          <w:lang w:val="sr-Latn-BA"/>
        </w:rPr>
        <w:t>ijama, moraju dostaviti spisak č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lanova i potvrditi jednaku zastupljenost svih nacionalnosti. Ovim potezom bi primorali stranke na djelovanje za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opš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te dobro s</w:t>
      </w:r>
      <w:r>
        <w:rPr>
          <w:rFonts w:ascii="Times New Roman" w:hAnsi="Times New Roman" w:cs="Times New Roman"/>
          <w:sz w:val="24"/>
          <w:szCs w:val="24"/>
          <w:lang w:val="sr-Latn-BA"/>
        </w:rPr>
        <w:t>vih naroda, stvaranju multietničke države i denacionalizaciju stranaka koje učestvuju u izborima.</w:t>
      </w:r>
      <w:r w:rsidRPr="0090269A"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Svjesni smo pojma "sloboda udruživanja" i da bi došlo do krš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enja odredjeni</w:t>
      </w:r>
      <w:r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 xml:space="preserve"> dijelova toga, ali sma</w:t>
      </w:r>
      <w:r>
        <w:rPr>
          <w:rFonts w:ascii="Times New Roman" w:hAnsi="Times New Roman" w:cs="Times New Roman"/>
          <w:sz w:val="24"/>
          <w:szCs w:val="24"/>
          <w:lang w:val="sr-Latn-BA"/>
        </w:rPr>
        <w:t>tramo da su nacionalne kvote nužno zlo. Udruženja bi ostala ista i njihova samostalnost ne bi bila narušena, jer mi kreć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emo od toga da uvedemo nov</w:t>
      </w:r>
      <w:r>
        <w:rPr>
          <w:rFonts w:ascii="Times New Roman" w:hAnsi="Times New Roman" w:cs="Times New Roman"/>
          <w:sz w:val="24"/>
          <w:szCs w:val="24"/>
          <w:lang w:val="sr-Latn-BA"/>
        </w:rPr>
        <w:t>i uslov za uč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estovanje na izborima. Centraln</w:t>
      </w:r>
      <w:r>
        <w:rPr>
          <w:rFonts w:ascii="Times New Roman" w:hAnsi="Times New Roman" w:cs="Times New Roman"/>
          <w:sz w:val="24"/>
          <w:szCs w:val="24"/>
          <w:lang w:val="sr-Latn-BA"/>
        </w:rPr>
        <w:t>a izborna komisija bi bila zadužena za kontrolu nad udruženjima koja su odlučila da budu politički aktivna i št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 xml:space="preserve">itila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bi </w:t>
      </w:r>
      <w:r w:rsidRPr="0090269A">
        <w:rPr>
          <w:rFonts w:ascii="Times New Roman" w:hAnsi="Times New Roman" w:cs="Times New Roman"/>
          <w:sz w:val="24"/>
          <w:szCs w:val="24"/>
          <w:lang w:val="sr-Latn-BA"/>
        </w:rPr>
        <w:t>privatnost.</w:t>
      </w:r>
    </w:p>
    <w:p w:rsidR="0090269A" w:rsidRDefault="0090269A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B4331" w:rsidRDefault="00DB4331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88C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ZAKLJUČAK</w:t>
      </w:r>
    </w:p>
    <w:p w:rsidR="005B588C" w:rsidRDefault="005B588C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 obzirom na vidljivu nefunkcionalnost trenutnog političkog uređenja, agresivnu politiku stranaka, blokadu rada institucija... Smatramo da bi uvođenje nacionalnih kvota donijelo brzu i vidljivu promjenu u radu stranaka i time bi možda uspostavili neki balans. Naravno svjesni smo da bi ove promjene zahtjevale čak i promjenu Ustava (ukoliko bi došli do toga da i nacionalne manjine imaju pravo glasa, ako bi dobili određenu kvotu) i drugih načela, te da bi došlo do protivljenja samih nacionalističkih stranaka, jer to ruši politiku koju one vode. Stranke bi bile liberalnije i radile bi u interesu svih naroda u državi</w:t>
      </w:r>
      <w:r w:rsidR="00E94958">
        <w:rPr>
          <w:rFonts w:ascii="Times New Roman" w:hAnsi="Times New Roman" w:cs="Times New Roman"/>
          <w:sz w:val="24"/>
          <w:szCs w:val="24"/>
          <w:lang w:val="sr-Latn-BA"/>
        </w:rPr>
        <w:t>, te bi time bili korak bliže građanskoj državi kojoj teži većina. Upravo su političke partije te koje imaju obavezu da štite demokratske vrijednosti i ljudska prava u okviru svojih vlastitih organizacija, što ukoliko se osvrnemo na prvi argument i nije slučaj. Nacionalna kvota za nas predstavlja sredstvo pomoću kojeg se nazire kraj ovoj laički rečeno bezizlaznoj situaciji i tapkanju u mjestu. Promjene bi bile gotovo odmah vidljive i indirektno bi uticale na bolji kvalitet života stanovništva. Takođe stvorila bi se potpuno nova percepcija svijesti i odnosa građana ka državi i samom državnom vrhu.</w:t>
      </w:r>
    </w:p>
    <w:p w:rsidR="00E77E7B" w:rsidRDefault="00E77E7B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914293" w:rsidRDefault="00914293" w:rsidP="00F44EC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77E7B" w:rsidRDefault="00E77E7B" w:rsidP="00F44EC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77E7B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IZVORI</w:t>
      </w:r>
    </w:p>
    <w:p w:rsidR="00C36186" w:rsidRPr="00190F9F" w:rsidRDefault="00784349" w:rsidP="00190F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hyperlink r:id="rId5" w:history="1">
        <w:r w:rsidR="00190F9F" w:rsidRPr="003C5911">
          <w:rPr>
            <w:rStyle w:val="Hyperlink"/>
          </w:rPr>
          <w:t>http://balkans.aljazeera.net/vijesti/bih-evropski-rekorder-po-broju-politickih-stranaka</w:t>
        </w:r>
      </w:hyperlink>
    </w:p>
    <w:p w:rsidR="00C36186" w:rsidRPr="00190F9F" w:rsidRDefault="00784349" w:rsidP="00190F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hyperlink r:id="rId6" w:history="1">
        <w:r w:rsidR="00C36186" w:rsidRPr="00190F9F">
          <w:rPr>
            <w:color w:val="0000FF"/>
            <w:u w:val="single"/>
          </w:rPr>
          <w:t>https://library.fes.de/pdf-files/bueros/sarajevo/09706.pdf</w:t>
        </w:r>
      </w:hyperlink>
    </w:p>
    <w:p w:rsidR="00190F9F" w:rsidRPr="00190F9F" w:rsidRDefault="00784349" w:rsidP="00190F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hyperlink r:id="rId7" w:history="1">
        <w:r w:rsidR="00190F9F" w:rsidRPr="00190F9F">
          <w:rPr>
            <w:color w:val="0000FF"/>
            <w:u w:val="single"/>
          </w:rPr>
          <w:t>http://catdir.loc.gov/catdir/samples/cam041/2003048458.pdf</w:t>
        </w:r>
      </w:hyperlink>
    </w:p>
    <w:p w:rsidR="00190F9F" w:rsidRPr="00190F9F" w:rsidRDefault="00784349" w:rsidP="0031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hyperlink r:id="rId8" w:history="1">
        <w:r w:rsidR="00317B5C" w:rsidRPr="00317B5C">
          <w:rPr>
            <w:color w:val="0000FF"/>
            <w:u w:val="single"/>
          </w:rPr>
          <w:t>https://arsbih.gov.ba/izjava-o-opredjeljenosti/</w:t>
        </w:r>
      </w:hyperlink>
    </w:p>
    <w:p w:rsidR="00623EAA" w:rsidRPr="00623EAA" w:rsidRDefault="00190F9F" w:rsidP="00623E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sr-Latn-BA"/>
        </w:rPr>
      </w:pPr>
      <w:r w:rsidRPr="00190F9F">
        <w:rPr>
          <w:i/>
        </w:rPr>
        <w:t>National Democratic Institute (NDI)</w:t>
      </w:r>
    </w:p>
    <w:p w:rsidR="00623EAA" w:rsidRPr="00623EAA" w:rsidRDefault="00623EAA" w:rsidP="00623EA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Pripremili: </w:t>
      </w:r>
      <w:r w:rsidR="003573CD">
        <w:rPr>
          <w:rFonts w:ascii="Times New Roman" w:hAnsi="Times New Roman" w:cs="Times New Roman"/>
          <w:sz w:val="24"/>
          <w:szCs w:val="24"/>
          <w:lang w:val="sr-Latn-BA"/>
        </w:rPr>
        <w:t xml:space="preserve">Ahmetagić Kenan </w:t>
      </w:r>
      <w:r>
        <w:rPr>
          <w:rFonts w:ascii="Times New Roman" w:hAnsi="Times New Roman" w:cs="Times New Roman"/>
          <w:sz w:val="24"/>
          <w:szCs w:val="24"/>
          <w:lang w:val="sr-Latn-BA"/>
        </w:rPr>
        <w:t>i Elek Mia</w:t>
      </w:r>
    </w:p>
    <w:p w:rsidR="00190F9F" w:rsidRPr="00190F9F" w:rsidRDefault="00190F9F" w:rsidP="00190F9F">
      <w:pPr>
        <w:pStyle w:val="ListParagraph"/>
        <w:tabs>
          <w:tab w:val="left" w:pos="1738"/>
        </w:tabs>
        <w:rPr>
          <w:rFonts w:ascii="Times New Roman" w:hAnsi="Times New Roman" w:cs="Times New Roman"/>
          <w:i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sz w:val="24"/>
          <w:szCs w:val="24"/>
          <w:lang w:val="sr-Latn-BA"/>
        </w:rPr>
        <w:tab/>
      </w:r>
    </w:p>
    <w:p w:rsid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44ECF" w:rsidRPr="00F44ECF" w:rsidRDefault="00F44ECF" w:rsidP="00F44EC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F44ECF" w:rsidRPr="00F44E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0241"/>
    <w:multiLevelType w:val="hybridMultilevel"/>
    <w:tmpl w:val="9DD2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1192"/>
    <w:multiLevelType w:val="hybridMultilevel"/>
    <w:tmpl w:val="35043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079E"/>
    <w:multiLevelType w:val="hybridMultilevel"/>
    <w:tmpl w:val="B3181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CF"/>
    <w:rsid w:val="0000716E"/>
    <w:rsid w:val="00014A91"/>
    <w:rsid w:val="00053217"/>
    <w:rsid w:val="0009177F"/>
    <w:rsid w:val="000C2E52"/>
    <w:rsid w:val="000D3F92"/>
    <w:rsid w:val="00190F9F"/>
    <w:rsid w:val="00285DCD"/>
    <w:rsid w:val="002C3D3A"/>
    <w:rsid w:val="00317B5C"/>
    <w:rsid w:val="00354AC0"/>
    <w:rsid w:val="003573CD"/>
    <w:rsid w:val="003E3451"/>
    <w:rsid w:val="00503952"/>
    <w:rsid w:val="005B588C"/>
    <w:rsid w:val="005D01B1"/>
    <w:rsid w:val="00621597"/>
    <w:rsid w:val="00623EAA"/>
    <w:rsid w:val="006B50A0"/>
    <w:rsid w:val="00717B09"/>
    <w:rsid w:val="007523CF"/>
    <w:rsid w:val="00784349"/>
    <w:rsid w:val="00880C22"/>
    <w:rsid w:val="0089606C"/>
    <w:rsid w:val="0090269A"/>
    <w:rsid w:val="00914293"/>
    <w:rsid w:val="00940482"/>
    <w:rsid w:val="00943634"/>
    <w:rsid w:val="009B73D8"/>
    <w:rsid w:val="009F23AD"/>
    <w:rsid w:val="009F3EA8"/>
    <w:rsid w:val="00A340D6"/>
    <w:rsid w:val="00A93E2E"/>
    <w:rsid w:val="00B21CB4"/>
    <w:rsid w:val="00BE1592"/>
    <w:rsid w:val="00C36186"/>
    <w:rsid w:val="00C947C0"/>
    <w:rsid w:val="00D01B25"/>
    <w:rsid w:val="00DB4331"/>
    <w:rsid w:val="00DD3769"/>
    <w:rsid w:val="00E77E7B"/>
    <w:rsid w:val="00E943D1"/>
    <w:rsid w:val="00E94958"/>
    <w:rsid w:val="00EC38DC"/>
    <w:rsid w:val="00ED0F0B"/>
    <w:rsid w:val="00F275B7"/>
    <w:rsid w:val="00F35741"/>
    <w:rsid w:val="00F41611"/>
    <w:rsid w:val="00F44ECF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5288-D9B1-41C4-898D-493DC6A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E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bih.gov.ba/izjava-o-opredjelje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dir.loc.gov/catdir/samples/cam041/20030484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fes.de/pdf-files/bueros/sarajevo/09706.pdf" TargetMode="External"/><Relationship Id="rId5" Type="http://schemas.openxmlformats.org/officeDocument/2006/relationships/hyperlink" Target="http://balkans.aljazeera.net/vijesti/bih-evropski-rekorder-po-broju-politickih-strana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Bakir</cp:lastModifiedBy>
  <cp:revision>2</cp:revision>
  <dcterms:created xsi:type="dcterms:W3CDTF">2020-04-16T19:18:00Z</dcterms:created>
  <dcterms:modified xsi:type="dcterms:W3CDTF">2020-04-16T19:18:00Z</dcterms:modified>
</cp:coreProperties>
</file>