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E3" w:rsidRPr="00F646E3" w:rsidRDefault="00F646E3" w:rsidP="00F646E3">
      <w:pPr>
        <w:jc w:val="both"/>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Ustavno pravo II</w:t>
      </w:r>
    </w:p>
    <w:p w:rsidR="00F646E3" w:rsidRPr="00F646E3" w:rsidRDefault="00F646E3" w:rsidP="00F646E3">
      <w:pPr>
        <w:jc w:val="both"/>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Debatno-istrazivacki rad</w:t>
      </w:r>
    </w:p>
    <w:p w:rsidR="00F646E3" w:rsidRPr="00F646E3" w:rsidRDefault="00F646E3" w:rsidP="00F646E3">
      <w:pPr>
        <w:spacing w:line="360" w:lineRule="auto"/>
        <w:rPr>
          <w:rFonts w:ascii="Times New Roman" w:hAnsi="Times New Roman" w:cs="Times New Roman"/>
          <w:b/>
          <w:sz w:val="24"/>
          <w:szCs w:val="24"/>
          <w:lang w:val="bs-Latn-BA"/>
        </w:rPr>
      </w:pPr>
    </w:p>
    <w:p w:rsidR="00F646E3" w:rsidRPr="00F646E3" w:rsidRDefault="00F646E3" w:rsidP="00F646E3">
      <w:pPr>
        <w:spacing w:line="360" w:lineRule="auto"/>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Razgovor o debati</w:t>
      </w:r>
    </w:p>
    <w:p w:rsidR="00F646E3" w:rsidRPr="00F646E3" w:rsidRDefault="00F646E3" w:rsidP="00F646E3">
      <w:pPr>
        <w:spacing w:line="360" w:lineRule="auto"/>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„Vitalni nacionalni interes -  je mehanizam zaštite konstitutivnih naroda,</w:t>
      </w:r>
      <w:r w:rsidRPr="00F646E3">
        <w:rPr>
          <w:rFonts w:ascii="Times New Roman" w:hAnsi="Times New Roman" w:cs="Times New Roman"/>
          <w:b/>
          <w:sz w:val="24"/>
          <w:szCs w:val="24"/>
          <w:lang w:val="bs-Latn-BA"/>
        </w:rPr>
        <w:t xml:space="preserve"> </w:t>
      </w:r>
      <w:r w:rsidRPr="00F646E3">
        <w:rPr>
          <w:rFonts w:ascii="Times New Roman" w:hAnsi="Times New Roman" w:cs="Times New Roman"/>
          <w:b/>
          <w:sz w:val="24"/>
          <w:szCs w:val="24"/>
          <w:lang w:val="bs-Latn-BA"/>
        </w:rPr>
        <w:t>a ne instrument zloupotrebe“</w:t>
      </w:r>
    </w:p>
    <w:p w:rsidR="00F646E3" w:rsidRPr="00F646E3" w:rsidRDefault="00F646E3" w:rsidP="00F646E3">
      <w:pPr>
        <w:spacing w:line="360" w:lineRule="auto"/>
        <w:rPr>
          <w:rFonts w:ascii="Times New Roman" w:hAnsi="Times New Roman" w:cs="Times New Roman"/>
          <w:lang w:val="bs-Latn-BA"/>
        </w:rPr>
      </w:pPr>
    </w:p>
    <w:p w:rsidR="00F646E3" w:rsidRPr="00F646E3" w:rsidRDefault="00F646E3" w:rsidP="00F646E3">
      <w:pPr>
        <w:spacing w:line="360" w:lineRule="auto"/>
        <w:rPr>
          <w:rFonts w:ascii="Times New Roman" w:hAnsi="Times New Roman" w:cs="Times New Roman"/>
          <w:lang w:val="bs-Latn-BA"/>
        </w:rPr>
      </w:pPr>
      <w:r w:rsidRPr="00F646E3">
        <w:rPr>
          <w:rFonts w:ascii="Times New Roman" w:hAnsi="Times New Roman" w:cs="Times New Roman"/>
          <w:lang w:val="bs-Latn-BA"/>
        </w:rPr>
        <w:t>Afirmacija: Matea Kesedžić i Ajša Jašarević</w:t>
      </w:r>
    </w:p>
    <w:p w:rsidR="00F646E3" w:rsidRPr="00793F93" w:rsidRDefault="00F646E3" w:rsidP="00793F93">
      <w:pPr>
        <w:spacing w:line="360" w:lineRule="auto"/>
        <w:rPr>
          <w:rFonts w:ascii="Times New Roman" w:hAnsi="Times New Roman" w:cs="Times New Roman"/>
          <w:lang w:val="bs-Latn-BA"/>
        </w:rPr>
      </w:pPr>
      <w:r w:rsidRPr="00F646E3">
        <w:rPr>
          <w:rFonts w:ascii="Times New Roman" w:hAnsi="Times New Roman" w:cs="Times New Roman"/>
          <w:lang w:val="bs-Latn-BA"/>
        </w:rPr>
        <w:t>Negacija: Džejlana Hajrić i Ilma Ibrahimović</w:t>
      </w:r>
    </w:p>
    <w:p w:rsidR="00C229DC" w:rsidRPr="00793F93" w:rsidRDefault="00C229DC" w:rsidP="00F646E3">
      <w:pPr>
        <w:rPr>
          <w:rFonts w:ascii="Times New Roman" w:hAnsi="Times New Roman" w:cs="Times New Roman"/>
          <w:b/>
          <w:sz w:val="24"/>
          <w:szCs w:val="24"/>
          <w:lang w:val="bs-Latn-BA"/>
        </w:rPr>
      </w:pPr>
      <w:r w:rsidRPr="00793F93">
        <w:rPr>
          <w:rFonts w:ascii="Times New Roman" w:hAnsi="Times New Roman" w:cs="Times New Roman"/>
          <w:b/>
          <w:sz w:val="24"/>
          <w:szCs w:val="24"/>
          <w:lang w:val="bs-Latn-BA"/>
        </w:rPr>
        <w:t>Odgovori afirmacijske ekipe na postavljena pitanja</w:t>
      </w:r>
    </w:p>
    <w:p w:rsidR="00F646E3" w:rsidRDefault="00F646E3" w:rsidP="00D15AA1">
      <w:pPr>
        <w:jc w:val="both"/>
        <w:rPr>
          <w:rFonts w:ascii="Times New Roman" w:hAnsi="Times New Roman" w:cs="Times New Roman"/>
          <w:sz w:val="24"/>
          <w:szCs w:val="24"/>
          <w:lang w:val="bs-Latn-BA"/>
        </w:rPr>
      </w:pPr>
    </w:p>
    <w:p w:rsidR="002A09AF" w:rsidRPr="001F44D2" w:rsidRDefault="00F646E3" w:rsidP="00D15AA1">
      <w:pPr>
        <w:jc w:val="both"/>
        <w:rPr>
          <w:rFonts w:ascii="Times New Roman" w:hAnsi="Times New Roman" w:cs="Times New Roman"/>
          <w:b/>
          <w:sz w:val="24"/>
          <w:szCs w:val="24"/>
          <w:shd w:val="clear" w:color="auto" w:fill="FFFFFF"/>
          <w:lang w:val="bs-Latn-BA"/>
        </w:rPr>
      </w:pPr>
      <w:bookmarkStart w:id="0" w:name="_GoBack"/>
      <w:r w:rsidRPr="001F44D2">
        <w:rPr>
          <w:rFonts w:ascii="Times New Roman" w:hAnsi="Times New Roman" w:cs="Times New Roman"/>
          <w:b/>
          <w:sz w:val="24"/>
          <w:szCs w:val="24"/>
          <w:lang w:val="bs-Latn-BA"/>
        </w:rPr>
        <w:t xml:space="preserve">Pitanje </w:t>
      </w:r>
      <w:r w:rsidR="006C3D3B" w:rsidRPr="001F44D2">
        <w:rPr>
          <w:rFonts w:ascii="Times New Roman" w:hAnsi="Times New Roman" w:cs="Times New Roman"/>
          <w:b/>
          <w:sz w:val="24"/>
          <w:szCs w:val="24"/>
          <w:shd w:val="clear" w:color="auto" w:fill="FFFFFF"/>
          <w:lang w:val="bs-Latn-BA"/>
        </w:rPr>
        <w:t>Din</w:t>
      </w:r>
      <w:r w:rsidRPr="001F44D2">
        <w:rPr>
          <w:rFonts w:ascii="Times New Roman" w:hAnsi="Times New Roman" w:cs="Times New Roman"/>
          <w:b/>
          <w:sz w:val="24"/>
          <w:szCs w:val="24"/>
          <w:shd w:val="clear" w:color="auto" w:fill="FFFFFF"/>
          <w:lang w:val="bs-Latn-BA"/>
        </w:rPr>
        <w:t>a</w:t>
      </w:r>
      <w:r w:rsidR="006C3D3B" w:rsidRPr="001F44D2">
        <w:rPr>
          <w:rFonts w:ascii="Times New Roman" w:hAnsi="Times New Roman" w:cs="Times New Roman"/>
          <w:b/>
          <w:sz w:val="24"/>
          <w:szCs w:val="24"/>
          <w:shd w:val="clear" w:color="auto" w:fill="FFFFFF"/>
          <w:lang w:val="bs-Latn-BA"/>
        </w:rPr>
        <w:t xml:space="preserve"> Buljević</w:t>
      </w:r>
      <w:r w:rsidRPr="001F44D2">
        <w:rPr>
          <w:rFonts w:ascii="Times New Roman" w:hAnsi="Times New Roman" w:cs="Times New Roman"/>
          <w:b/>
          <w:sz w:val="24"/>
          <w:szCs w:val="24"/>
          <w:shd w:val="clear" w:color="auto" w:fill="FFFFFF"/>
          <w:lang w:val="bs-Latn-BA"/>
        </w:rPr>
        <w:t>a</w:t>
      </w:r>
    </w:p>
    <w:bookmarkEnd w:id="0"/>
    <w:p w:rsidR="006032F2" w:rsidRPr="00793F93" w:rsidRDefault="006C3D3B" w:rsidP="00D15AA1">
      <w:pPr>
        <w:jc w:val="both"/>
        <w:rPr>
          <w:rFonts w:ascii="Times New Roman" w:hAnsi="Times New Roman" w:cs="Times New Roman"/>
          <w:sz w:val="24"/>
          <w:szCs w:val="24"/>
          <w:shd w:val="clear" w:color="auto" w:fill="FFFFFF"/>
          <w:lang w:val="bs-Latn-BA"/>
        </w:rPr>
      </w:pPr>
      <w:r w:rsidRPr="00793F93">
        <w:rPr>
          <w:rFonts w:ascii="Times New Roman" w:hAnsi="Times New Roman" w:cs="Times New Roman"/>
          <w:sz w:val="24"/>
          <w:szCs w:val="24"/>
          <w:shd w:val="clear" w:color="auto" w:fill="FFFFFF"/>
          <w:lang w:val="bs-Latn-BA"/>
        </w:rPr>
        <w:t>"Kao jedan od argumenata za postojanje vitalnog nacionalnog interesa navodite sprječavanje dominacije jednog naroda nad drugim. Međutim, nejasno mi je kako bi jedan narod uopšte mogao dominirati nad druga dva kada svakom narodu pripada po trećina sjedišta u Domu naroda PSBiH?"</w:t>
      </w:r>
      <w:r w:rsidR="006032F2" w:rsidRPr="00793F93">
        <w:rPr>
          <w:rFonts w:ascii="Times New Roman" w:hAnsi="Times New Roman" w:cs="Times New Roman"/>
          <w:sz w:val="24"/>
          <w:szCs w:val="24"/>
          <w:shd w:val="clear" w:color="auto" w:fill="FFFFFF"/>
          <w:lang w:val="bs-Latn-BA"/>
        </w:rPr>
        <w:t xml:space="preserve"> </w:t>
      </w:r>
    </w:p>
    <w:p w:rsidR="00F646E3" w:rsidRPr="00F646E3" w:rsidRDefault="00F646E3" w:rsidP="00D15AA1">
      <w:pPr>
        <w:jc w:val="both"/>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Odgovor</w:t>
      </w:r>
    </w:p>
    <w:p w:rsidR="00D15AA1" w:rsidRPr="00F646E3" w:rsidRDefault="00D15AA1"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Odlučivanje kvalifikovanom većinom koje uključuje entitetsko glasanje je postavljeno  kao redovan oblik odlučivanja u oba doma. Da bi odluka bila usvojena, neophodno je da za nju glasa većina prisutnih, ali u toj većini mora biti najmanje jedna trećina glasova iz svakog entiteta. Ako se to ne postigne, predsjednik i dva dopredsjednika doma će nastojati da otklone razlike i usklade stanovišta. Dužni su da to učine u roku od tri dana. Ako u tome ne uspiju, ponovo se glasa na jednici doma. Odluka je usvojena ako za nju glasa većina priutnih, ali ovoga puta se zahtjeva da među onima koji su glasali protiv ne budu dvije trećine poslanika, odnono delegata iz svakog entiteta (član IV tačka 3.d)). Evidentno je da ovakvim načinom odlučivanja prilikom ponovljenog glasanja u Domu naroda može biti donesena odluka za koju većina predstavnika jednog naroda smatra da je štetna po njihov narod. Stoga mehanizam zaštite vitalnog interesa konstitutivnih naroda štiti jedan narod od negativnih posljedica ovakvog načina odlučivanja.</w:t>
      </w:r>
    </w:p>
    <w:p w:rsidR="006C3D3B" w:rsidRPr="00F646E3" w:rsidRDefault="00274B54" w:rsidP="00D15AA1">
      <w:pPr>
        <w:jc w:val="both"/>
        <w:rPr>
          <w:rFonts w:ascii="Times New Roman" w:hAnsi="Times New Roman" w:cs="Times New Roman"/>
          <w:b/>
          <w:sz w:val="24"/>
          <w:szCs w:val="24"/>
          <w:shd w:val="clear" w:color="auto" w:fill="FFFFFF"/>
          <w:lang w:val="bs-Latn-BA"/>
        </w:rPr>
      </w:pPr>
      <w:r w:rsidRPr="00F646E3">
        <w:rPr>
          <w:rFonts w:ascii="Times New Roman" w:hAnsi="Times New Roman" w:cs="Times New Roman"/>
          <w:bCs/>
          <w:sz w:val="24"/>
          <w:szCs w:val="24"/>
          <w:shd w:val="clear" w:color="auto" w:fill="FFFFFF"/>
          <w:lang w:val="bs-Latn-BA"/>
        </w:rPr>
        <w:t>To da svakom narodu pripada po trećina sjedišta u Domu naroda PSBiH stoji, ali u</w:t>
      </w:r>
      <w:r w:rsidR="00CA7C44" w:rsidRPr="00F646E3">
        <w:rPr>
          <w:rFonts w:ascii="Times New Roman" w:hAnsi="Times New Roman" w:cs="Times New Roman"/>
          <w:sz w:val="24"/>
          <w:szCs w:val="24"/>
          <w:shd w:val="clear" w:color="auto" w:fill="FFFFFF"/>
          <w:lang w:val="bs-Latn-BA"/>
        </w:rPr>
        <w:t xml:space="preserve"> slučaju da nema institucije vitalnog nacionalnog interesa teorijski bi najbrojniji narod mogao drugim narodima nametati </w:t>
      </w:r>
      <w:r w:rsidRPr="00F646E3">
        <w:rPr>
          <w:rFonts w:ascii="Times New Roman" w:hAnsi="Times New Roman" w:cs="Times New Roman"/>
          <w:sz w:val="24"/>
          <w:szCs w:val="24"/>
          <w:shd w:val="clear" w:color="auto" w:fill="FFFFFF"/>
          <w:lang w:val="bs-Latn-BA"/>
        </w:rPr>
        <w:t>s</w:t>
      </w:r>
      <w:r w:rsidR="00CA7C44" w:rsidRPr="00F646E3">
        <w:rPr>
          <w:rFonts w:ascii="Times New Roman" w:hAnsi="Times New Roman" w:cs="Times New Roman"/>
          <w:sz w:val="24"/>
          <w:szCs w:val="24"/>
          <w:shd w:val="clear" w:color="auto" w:fill="FFFFFF"/>
          <w:lang w:val="bs-Latn-BA"/>
        </w:rPr>
        <w:t>voje odluke. Ovo se prije svega odno</w:t>
      </w:r>
      <w:r w:rsidRPr="00F646E3">
        <w:rPr>
          <w:rFonts w:ascii="Times New Roman" w:hAnsi="Times New Roman" w:cs="Times New Roman"/>
          <w:sz w:val="24"/>
          <w:szCs w:val="24"/>
          <w:shd w:val="clear" w:color="auto" w:fill="FFFFFF"/>
          <w:lang w:val="bs-Latn-BA"/>
        </w:rPr>
        <w:t>si</w:t>
      </w:r>
      <w:r w:rsidR="00CA7C44" w:rsidRPr="00F646E3">
        <w:rPr>
          <w:rFonts w:ascii="Times New Roman" w:hAnsi="Times New Roman" w:cs="Times New Roman"/>
          <w:sz w:val="24"/>
          <w:szCs w:val="24"/>
          <w:shd w:val="clear" w:color="auto" w:fill="FFFFFF"/>
          <w:lang w:val="bs-Latn-BA"/>
        </w:rPr>
        <w:t xml:space="preserve"> na </w:t>
      </w:r>
      <w:r w:rsidRPr="00F646E3">
        <w:rPr>
          <w:rFonts w:ascii="Times New Roman" w:hAnsi="Times New Roman" w:cs="Times New Roman"/>
          <w:sz w:val="24"/>
          <w:szCs w:val="24"/>
          <w:shd w:val="clear" w:color="auto" w:fill="FFFFFF"/>
          <w:lang w:val="bs-Latn-BA"/>
        </w:rPr>
        <w:t>F</w:t>
      </w:r>
      <w:r w:rsidR="00CA7C44" w:rsidRPr="00F646E3">
        <w:rPr>
          <w:rFonts w:ascii="Times New Roman" w:hAnsi="Times New Roman" w:cs="Times New Roman"/>
          <w:sz w:val="24"/>
          <w:szCs w:val="24"/>
          <w:shd w:val="clear" w:color="auto" w:fill="FFFFFF"/>
          <w:lang w:val="bs-Latn-BA"/>
        </w:rPr>
        <w:t>ederaciju.</w:t>
      </w:r>
    </w:p>
    <w:p w:rsidR="006C3D3B" w:rsidRPr="00F646E3" w:rsidRDefault="006C3D3B" w:rsidP="00D15AA1">
      <w:pPr>
        <w:jc w:val="both"/>
        <w:rPr>
          <w:rFonts w:ascii="Times New Roman" w:hAnsi="Times New Roman" w:cs="Times New Roman"/>
          <w:b/>
          <w:sz w:val="24"/>
          <w:szCs w:val="24"/>
          <w:lang w:val="bs-Latn-BA"/>
        </w:rPr>
      </w:pPr>
    </w:p>
    <w:p w:rsidR="00C229DC" w:rsidRPr="00F646E3" w:rsidRDefault="00F646E3" w:rsidP="00D15AA1">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Pitanja Mirze</w:t>
      </w:r>
      <w:r w:rsidR="006C3D3B" w:rsidRPr="00F646E3">
        <w:rPr>
          <w:rFonts w:ascii="Times New Roman" w:hAnsi="Times New Roman" w:cs="Times New Roman"/>
          <w:b/>
          <w:sz w:val="24"/>
          <w:szCs w:val="24"/>
          <w:lang w:val="bs-Latn-BA"/>
        </w:rPr>
        <w:t xml:space="preserve"> Hasić</w:t>
      </w:r>
      <w:r>
        <w:rPr>
          <w:rFonts w:ascii="Times New Roman" w:hAnsi="Times New Roman" w:cs="Times New Roman"/>
          <w:b/>
          <w:sz w:val="24"/>
          <w:szCs w:val="24"/>
          <w:lang w:val="bs-Latn-BA"/>
        </w:rPr>
        <w:t>a</w:t>
      </w:r>
    </w:p>
    <w:p w:rsidR="006C3D3B" w:rsidRPr="00F646E3" w:rsidRDefault="006C3D3B" w:rsidP="00D15AA1">
      <w:pPr>
        <w:spacing w:after="160" w:line="259" w:lineRule="auto"/>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 xml:space="preserve">1. </w:t>
      </w:r>
      <w:r w:rsidR="00C229DC" w:rsidRPr="00F646E3">
        <w:rPr>
          <w:rFonts w:ascii="Times New Roman" w:hAnsi="Times New Roman" w:cs="Times New Roman"/>
          <w:sz w:val="24"/>
          <w:szCs w:val="24"/>
          <w:lang w:val="bs-Latn-BA"/>
        </w:rPr>
        <w:t xml:space="preserve">Možete li objasniti termin „konstitutivnost“ budući da ga na više mjesta spominjete u svom radu, i da li kao takav postoji u bilo kojoj države Evropske unije. </w:t>
      </w:r>
    </w:p>
    <w:p w:rsidR="00F646E3" w:rsidRPr="00F646E3" w:rsidRDefault="00F646E3" w:rsidP="00D15AA1">
      <w:pPr>
        <w:spacing w:after="160" w:line="259" w:lineRule="auto"/>
        <w:jc w:val="both"/>
        <w:rPr>
          <w:rFonts w:ascii="Times New Roman" w:hAnsi="Times New Roman" w:cs="Times New Roman"/>
          <w:b/>
          <w:bCs/>
          <w:sz w:val="24"/>
          <w:szCs w:val="24"/>
          <w:lang w:val="bs-Latn-BA"/>
        </w:rPr>
      </w:pPr>
      <w:r w:rsidRPr="00F646E3">
        <w:rPr>
          <w:rFonts w:ascii="Times New Roman" w:hAnsi="Times New Roman" w:cs="Times New Roman"/>
          <w:b/>
          <w:bCs/>
          <w:sz w:val="24"/>
          <w:szCs w:val="24"/>
          <w:lang w:val="bs-Latn-BA"/>
        </w:rPr>
        <w:t>Odgovor:</w:t>
      </w:r>
    </w:p>
    <w:p w:rsidR="006C3D3B" w:rsidRPr="00F646E3" w:rsidRDefault="006C3D3B" w:rsidP="00D15AA1">
      <w:pPr>
        <w:spacing w:after="160" w:line="259" w:lineRule="auto"/>
        <w:jc w:val="both"/>
        <w:rPr>
          <w:rFonts w:ascii="Times New Roman" w:hAnsi="Times New Roman" w:cs="Times New Roman"/>
          <w:bCs/>
          <w:sz w:val="24"/>
          <w:szCs w:val="24"/>
          <w:lang w:val="bs-Latn-BA"/>
        </w:rPr>
      </w:pPr>
      <w:r w:rsidRPr="00F646E3">
        <w:rPr>
          <w:rFonts w:ascii="Times New Roman" w:hAnsi="Times New Roman" w:cs="Times New Roman"/>
          <w:bCs/>
          <w:sz w:val="24"/>
          <w:szCs w:val="24"/>
          <w:lang w:val="bs-Latn-BA"/>
        </w:rPr>
        <w:t>Termin konstitutivnost kojeg smo dosta puta spominjale u ovom kontekstu nam je pomogao da putem njega pobliže odredimo posebni kolektivni identitet naroda. Iz ovog kao i cjelokupnog Ustava BiH proizilazi da je konstitutivnost naroda kolektivno pravo uže od suverenosti, ali šire od individualnog prava na  nacionalni identitet. Konstitutivnost nema kao konsekvencu  pravo na samooopredjenjenje niti pravo na samoopredjeljenje niti pravo na otcjepljenje također podrazumjeva uzajamno pravo sva tri naroda da uređuju ustavno uređenje (zajedno sa svim građanima i ostalim) i da koriste sve mehanizme za ostvarivanje i zaštitu naconalne ravnopravnosti.</w:t>
      </w:r>
    </w:p>
    <w:p w:rsidR="000973BB" w:rsidRPr="00F646E3" w:rsidRDefault="009C1BA1" w:rsidP="00D15AA1">
      <w:pPr>
        <w:spacing w:after="160" w:line="259" w:lineRule="auto"/>
        <w:jc w:val="both"/>
        <w:rPr>
          <w:rFonts w:ascii="Times New Roman" w:hAnsi="Times New Roman" w:cs="Times New Roman"/>
          <w:bCs/>
          <w:sz w:val="24"/>
          <w:szCs w:val="24"/>
          <w:lang w:val="bs-Latn-BA"/>
        </w:rPr>
      </w:pPr>
      <w:r w:rsidRPr="00F646E3">
        <w:rPr>
          <w:rFonts w:ascii="Times New Roman" w:hAnsi="Times New Roman" w:cs="Times New Roman"/>
          <w:sz w:val="24"/>
          <w:szCs w:val="24"/>
          <w:lang w:val="bs-Latn-BA"/>
        </w:rPr>
        <w:t>Kada govorimo da li ovaj pojam po</w:t>
      </w:r>
      <w:r w:rsidR="000973BB" w:rsidRPr="00F646E3">
        <w:rPr>
          <w:rFonts w:ascii="Times New Roman" w:hAnsi="Times New Roman" w:cs="Times New Roman"/>
          <w:sz w:val="24"/>
          <w:szCs w:val="24"/>
          <w:lang w:val="bs-Latn-BA"/>
        </w:rPr>
        <w:t>s</w:t>
      </w:r>
      <w:r w:rsidRPr="00F646E3">
        <w:rPr>
          <w:rFonts w:ascii="Times New Roman" w:hAnsi="Times New Roman" w:cs="Times New Roman"/>
          <w:sz w:val="24"/>
          <w:szCs w:val="24"/>
          <w:lang w:val="bs-Latn-BA"/>
        </w:rPr>
        <w:t>toji u bi</w:t>
      </w:r>
      <w:r w:rsidR="000973BB" w:rsidRPr="00F646E3">
        <w:rPr>
          <w:rFonts w:ascii="Times New Roman" w:hAnsi="Times New Roman" w:cs="Times New Roman"/>
          <w:sz w:val="24"/>
          <w:szCs w:val="24"/>
          <w:lang w:val="bs-Latn-BA"/>
        </w:rPr>
        <w:t>l</w:t>
      </w:r>
      <w:r w:rsidRPr="00F646E3">
        <w:rPr>
          <w:rFonts w:ascii="Times New Roman" w:hAnsi="Times New Roman" w:cs="Times New Roman"/>
          <w:sz w:val="24"/>
          <w:szCs w:val="24"/>
          <w:lang w:val="bs-Latn-BA"/>
        </w:rPr>
        <w:t xml:space="preserve">o kojoj državi Evropske unije bitno je napomenuti da </w:t>
      </w:r>
      <w:r w:rsidR="002A09AF" w:rsidRPr="00F646E3">
        <w:rPr>
          <w:rFonts w:ascii="Times New Roman" w:hAnsi="Times New Roman" w:cs="Times New Roman"/>
          <w:sz w:val="24"/>
          <w:szCs w:val="24"/>
          <w:lang w:val="bs-Latn-BA"/>
        </w:rPr>
        <w:t xml:space="preserve">je </w:t>
      </w:r>
      <w:r w:rsidRPr="00F646E3">
        <w:rPr>
          <w:rFonts w:ascii="Times New Roman" w:hAnsi="Times New Roman" w:cs="Times New Roman"/>
          <w:sz w:val="24"/>
          <w:szCs w:val="24"/>
          <w:lang w:val="bs-Latn-BA"/>
        </w:rPr>
        <w:t>većina država svijeta multietnička</w:t>
      </w:r>
      <w:r w:rsidR="002A09AF" w:rsidRPr="00F646E3">
        <w:rPr>
          <w:rFonts w:ascii="Times New Roman" w:hAnsi="Times New Roman" w:cs="Times New Roman"/>
          <w:sz w:val="24"/>
          <w:szCs w:val="24"/>
          <w:lang w:val="bs-Latn-BA"/>
        </w:rPr>
        <w:t>,</w:t>
      </w:r>
      <w:r w:rsidRPr="00F646E3">
        <w:rPr>
          <w:rFonts w:ascii="Times New Roman" w:hAnsi="Times New Roman" w:cs="Times New Roman"/>
          <w:sz w:val="24"/>
          <w:szCs w:val="24"/>
          <w:lang w:val="bs-Latn-BA"/>
        </w:rPr>
        <w:t xml:space="preserve"> te BiH nije jedin</w:t>
      </w:r>
      <w:r w:rsidR="000973BB" w:rsidRPr="00F646E3">
        <w:rPr>
          <w:rFonts w:ascii="Times New Roman" w:hAnsi="Times New Roman" w:cs="Times New Roman"/>
          <w:sz w:val="24"/>
          <w:szCs w:val="24"/>
          <w:lang w:val="bs-Latn-BA"/>
        </w:rPr>
        <w:t>s</w:t>
      </w:r>
      <w:r w:rsidRPr="00F646E3">
        <w:rPr>
          <w:rFonts w:ascii="Times New Roman" w:hAnsi="Times New Roman" w:cs="Times New Roman"/>
          <w:sz w:val="24"/>
          <w:szCs w:val="24"/>
          <w:lang w:val="bs-Latn-BA"/>
        </w:rPr>
        <w:t>tven primjer takve države i uglavnom se navode primjeri drugih mutietničkih zemalj</w:t>
      </w:r>
      <w:r w:rsidR="000973BB" w:rsidRPr="00F646E3">
        <w:rPr>
          <w:rFonts w:ascii="Times New Roman" w:hAnsi="Times New Roman" w:cs="Times New Roman"/>
          <w:sz w:val="24"/>
          <w:szCs w:val="24"/>
          <w:lang w:val="bs-Latn-BA"/>
        </w:rPr>
        <w:t>a</w:t>
      </w:r>
      <w:r w:rsidRPr="00F646E3">
        <w:rPr>
          <w:rFonts w:ascii="Times New Roman" w:hAnsi="Times New Roman" w:cs="Times New Roman"/>
          <w:sz w:val="24"/>
          <w:szCs w:val="24"/>
          <w:lang w:val="bs-Latn-BA"/>
        </w:rPr>
        <w:t xml:space="preserve"> poput Švicarske, Bel</w:t>
      </w:r>
      <w:r w:rsidR="006C3D3B" w:rsidRPr="00F646E3">
        <w:rPr>
          <w:rFonts w:ascii="Times New Roman" w:hAnsi="Times New Roman" w:cs="Times New Roman"/>
          <w:sz w:val="24"/>
          <w:szCs w:val="24"/>
          <w:lang w:val="bs-Latn-BA"/>
        </w:rPr>
        <w:t>gije i Velike Britanije. K</w:t>
      </w:r>
      <w:r w:rsidRPr="00F646E3">
        <w:rPr>
          <w:rFonts w:ascii="Times New Roman" w:hAnsi="Times New Roman" w:cs="Times New Roman"/>
          <w:sz w:val="24"/>
          <w:szCs w:val="24"/>
          <w:lang w:val="bs-Latn-BA"/>
        </w:rPr>
        <w:t xml:space="preserve">ada je riječ o Švicarskoj, koja je članica Evropske unije, u njenom Ustavu nema </w:t>
      </w:r>
      <w:r w:rsidR="000973BB" w:rsidRPr="00F646E3">
        <w:rPr>
          <w:rFonts w:ascii="Times New Roman" w:hAnsi="Times New Roman" w:cs="Times New Roman"/>
          <w:sz w:val="24"/>
          <w:szCs w:val="24"/>
          <w:lang w:val="bs-Latn-BA"/>
        </w:rPr>
        <w:t xml:space="preserve">spomena o konstitutivnim narodima ili etničkim grupama uopšte, ona je u njmu definisana kao država švicarskih građana. Belgija, koju </w:t>
      </w:r>
      <w:r w:rsidR="006C3D3B" w:rsidRPr="00F646E3">
        <w:rPr>
          <w:rFonts w:ascii="Times New Roman" w:hAnsi="Times New Roman" w:cs="Times New Roman"/>
          <w:sz w:val="24"/>
          <w:szCs w:val="24"/>
          <w:lang w:val="bs-Latn-BA"/>
        </w:rPr>
        <w:t>s</w:t>
      </w:r>
      <w:r w:rsidR="000973BB" w:rsidRPr="00F646E3">
        <w:rPr>
          <w:rFonts w:ascii="Times New Roman" w:hAnsi="Times New Roman" w:cs="Times New Roman"/>
          <w:sz w:val="24"/>
          <w:szCs w:val="24"/>
          <w:lang w:val="bs-Latn-BA"/>
        </w:rPr>
        <w:t xml:space="preserve">mo i naveli kao primjer, mnogo je </w:t>
      </w:r>
      <w:r w:rsidR="006C3D3B" w:rsidRPr="00F646E3">
        <w:rPr>
          <w:rFonts w:ascii="Times New Roman" w:hAnsi="Times New Roman" w:cs="Times New Roman"/>
          <w:sz w:val="24"/>
          <w:szCs w:val="24"/>
          <w:lang w:val="bs-Latn-BA"/>
        </w:rPr>
        <w:t>bliža BiH. U njenom Ustavu se um</w:t>
      </w:r>
      <w:r w:rsidR="000973BB" w:rsidRPr="00F646E3">
        <w:rPr>
          <w:rFonts w:ascii="Times New Roman" w:hAnsi="Times New Roman" w:cs="Times New Roman"/>
          <w:sz w:val="24"/>
          <w:szCs w:val="24"/>
          <w:lang w:val="bs-Latn-BA"/>
        </w:rPr>
        <w:t>je</w:t>
      </w:r>
      <w:r w:rsidR="006C3D3B" w:rsidRPr="00F646E3">
        <w:rPr>
          <w:rFonts w:ascii="Times New Roman" w:hAnsi="Times New Roman" w:cs="Times New Roman"/>
          <w:sz w:val="24"/>
          <w:szCs w:val="24"/>
          <w:lang w:val="bs-Latn-BA"/>
        </w:rPr>
        <w:t>s</w:t>
      </w:r>
      <w:r w:rsidR="000973BB" w:rsidRPr="00F646E3">
        <w:rPr>
          <w:rFonts w:ascii="Times New Roman" w:hAnsi="Times New Roman" w:cs="Times New Roman"/>
          <w:sz w:val="24"/>
          <w:szCs w:val="24"/>
          <w:lang w:val="bs-Latn-BA"/>
        </w:rPr>
        <w:t xml:space="preserve">to pojma kontitutivnosti nalazi pojam “zajednice“ koja brine za interese grupa u Belgiji. </w:t>
      </w:r>
    </w:p>
    <w:p w:rsidR="00AE524E" w:rsidRPr="00F646E3" w:rsidRDefault="000973BB"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Dakle, sistem konstitutivnih naroda ovakav kakav postoji u BiH se ne javlja u istom obliku u ostalim Evropkim zemljama što je savim logično i normalno. Svaka država ima Ustav koji odgovara njenom uređenju i trenutnom stanju u državi, tako da možemo sa drugim evropskim zemjama samo tražiti sličnosti kao što imamo sa Belgijom.</w:t>
      </w:r>
    </w:p>
    <w:p w:rsidR="00F646E3" w:rsidRPr="00F646E3" w:rsidRDefault="00F646E3" w:rsidP="00D15AA1">
      <w:pPr>
        <w:jc w:val="both"/>
        <w:rPr>
          <w:rFonts w:ascii="Times New Roman" w:hAnsi="Times New Roman" w:cs="Times New Roman"/>
          <w:sz w:val="24"/>
          <w:szCs w:val="24"/>
          <w:lang w:val="bs-Latn-BA"/>
        </w:rPr>
      </w:pPr>
    </w:p>
    <w:p w:rsidR="00201FFA" w:rsidRDefault="006C3D3B"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2</w:t>
      </w:r>
      <w:r w:rsidR="00201FFA" w:rsidRPr="00F646E3">
        <w:rPr>
          <w:rFonts w:ascii="Times New Roman" w:hAnsi="Times New Roman" w:cs="Times New Roman"/>
          <w:sz w:val="24"/>
          <w:szCs w:val="24"/>
          <w:lang w:val="bs-Latn-BA"/>
        </w:rPr>
        <w:t>.  Možete li objasniti na koji način se vitalni interes štiti na nivou BiH, budući da ste obradili samo postupka u FBIH i kantonima.</w:t>
      </w:r>
    </w:p>
    <w:p w:rsidR="00F646E3" w:rsidRPr="00F646E3" w:rsidRDefault="00F646E3" w:rsidP="00D15AA1">
      <w:pPr>
        <w:jc w:val="both"/>
        <w:rPr>
          <w:rFonts w:ascii="Times New Roman" w:hAnsi="Times New Roman" w:cs="Times New Roman"/>
          <w:b/>
          <w:sz w:val="24"/>
          <w:szCs w:val="24"/>
          <w:lang w:val="bs-Latn-BA"/>
        </w:rPr>
      </w:pPr>
      <w:r w:rsidRPr="00F646E3">
        <w:rPr>
          <w:rFonts w:ascii="Times New Roman" w:hAnsi="Times New Roman" w:cs="Times New Roman"/>
          <w:b/>
          <w:sz w:val="24"/>
          <w:szCs w:val="24"/>
          <w:lang w:val="bs-Latn-BA"/>
        </w:rPr>
        <w:t>Odgovor:</w:t>
      </w:r>
    </w:p>
    <w:p w:rsidR="006C3D3B" w:rsidRPr="00F646E3" w:rsidRDefault="006C3D3B"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Kad većina delegata iz reda bošnjačkog, hrvatskog ili srpskog naroda, koji su pristuni i glasaju u Domu naroda Parlamentarne skupštine BiH smatra da se radi o pitanju koje je štetno po vitalni nacionalni interes konstitutivnog naroda čiji su delegati istakli prigovor vitalnog nacionalnog interesa, pokreće se postupak kojim se odlučuje o tom pitanju. U ovoj situaciji predložena odluka će biti odbijena u Domu naroda. Međutim ukoliko postoji protivljenje većine delegata iz reda bošnjačkog, hrvatskog ili srpskog naroda, predsjedavajući Doma naroda Parlamentarne skupštine BiH će sazvati zajedničko povjerenstvo koje se sastoji od tri delegata, po jednog iz reda svakog konstitutivnog naroda s ciljem rješavanja tog pitanja. Ukoliko povjerenstvo ne uspije razriješiti pitanje u roku od 5 dana, predmet će se uputiti Ustavnom sudu BiH, čiji je zadatak preispitati postoje li nepravilsnoti u postupku.</w:t>
      </w:r>
    </w:p>
    <w:p w:rsidR="006C3D3B" w:rsidRPr="00F646E3" w:rsidRDefault="006C3D3B"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lastRenderedPageBreak/>
        <w:t>Prema podacima dobivenim iz Parlamentarne skupštine BiH, postupak proglašavanje odluke štetnom po vitalni nacionalni interes pokrenuta je pet puta. U svih pet postupaka predmeti su upućeni Ustavnom sudu BiH koji je u dvije odluke proglasio štetnost po vitalni nacionalni interes, što već piše u radu.</w:t>
      </w:r>
    </w:p>
    <w:p w:rsidR="006C3D3B" w:rsidRPr="00F646E3" w:rsidRDefault="006C3D3B"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 xml:space="preserve">3. Domovi naroda kako na nivou BiH tako i na nivou FBIH štite vitalne nacionalne interese, međutim niste naveli da Dom naroda, kao „dom za zaštitu vitalnog nacionalnog interesa“ pretresa, raspravlja i usvaja sve zakone koji su predloženi zakonodavnom tijelu uporedo sa Predstavničkim domom u tom smislu da li postoji u Evropskoj uniji bilo koja država u kojoj dva doma raspravljaju o svim zakonima. </w:t>
      </w:r>
    </w:p>
    <w:p w:rsidR="00F646E3" w:rsidRPr="00F646E3" w:rsidRDefault="00F646E3" w:rsidP="00D15AA1">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Odgovor:</w:t>
      </w:r>
    </w:p>
    <w:p w:rsidR="00DA3AB8" w:rsidRPr="00F646E3" w:rsidRDefault="00DA3AB8"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 xml:space="preserve">Što se tiče Evropske unije parlamentarno uređenje država u njoj može biti različito. U državama odnos među domovima može biti asimetričan, odnosno takav da veće nadežnoti ima drugi dom ili </w:t>
      </w:r>
      <w:r w:rsidR="00113A44" w:rsidRPr="00F646E3">
        <w:rPr>
          <w:rFonts w:ascii="Times New Roman" w:hAnsi="Times New Roman" w:cs="Times New Roman"/>
          <w:sz w:val="24"/>
          <w:szCs w:val="24"/>
          <w:lang w:val="bs-Latn-BA"/>
        </w:rPr>
        <w:t>prvi dom ili simetričan, to jes</w:t>
      </w:r>
      <w:r w:rsidRPr="00F646E3">
        <w:rPr>
          <w:rFonts w:ascii="Times New Roman" w:hAnsi="Times New Roman" w:cs="Times New Roman"/>
          <w:sz w:val="24"/>
          <w:szCs w:val="24"/>
          <w:lang w:val="bs-Latn-BA"/>
        </w:rPr>
        <w:t>te da su d</w:t>
      </w:r>
      <w:r w:rsidR="00113A44" w:rsidRPr="00F646E3">
        <w:rPr>
          <w:rFonts w:ascii="Times New Roman" w:hAnsi="Times New Roman" w:cs="Times New Roman"/>
          <w:sz w:val="24"/>
          <w:szCs w:val="24"/>
          <w:lang w:val="bs-Latn-BA"/>
        </w:rPr>
        <w:t>o</w:t>
      </w:r>
      <w:r w:rsidRPr="00F646E3">
        <w:rPr>
          <w:rFonts w:ascii="Times New Roman" w:hAnsi="Times New Roman" w:cs="Times New Roman"/>
          <w:sz w:val="24"/>
          <w:szCs w:val="24"/>
          <w:lang w:val="bs-Latn-BA"/>
        </w:rPr>
        <w:t>movi ravnopravni u odlučivanju. Dakle, odgovor na vaše pitanje jeste da u Evropskoj uniji postoje z</w:t>
      </w:r>
      <w:r w:rsidR="00113A44" w:rsidRPr="00F646E3">
        <w:rPr>
          <w:rFonts w:ascii="Times New Roman" w:hAnsi="Times New Roman" w:cs="Times New Roman"/>
          <w:sz w:val="24"/>
          <w:szCs w:val="24"/>
          <w:lang w:val="bs-Latn-BA"/>
        </w:rPr>
        <w:t>emlje u kojima su domovi simetri</w:t>
      </w:r>
      <w:r w:rsidRPr="00F646E3">
        <w:rPr>
          <w:rFonts w:ascii="Times New Roman" w:hAnsi="Times New Roman" w:cs="Times New Roman"/>
          <w:sz w:val="24"/>
          <w:szCs w:val="24"/>
          <w:lang w:val="bs-Latn-BA"/>
        </w:rPr>
        <w:t>čni jedan primjer je Belgija, koja je i spomenuta u radu, a drugi primjer je Italija</w:t>
      </w:r>
      <w:r w:rsidR="00274B54" w:rsidRPr="00F646E3">
        <w:rPr>
          <w:rFonts w:ascii="Times New Roman" w:hAnsi="Times New Roman" w:cs="Times New Roman"/>
          <w:sz w:val="24"/>
          <w:szCs w:val="24"/>
          <w:lang w:val="bs-Latn-BA"/>
        </w:rPr>
        <w:t>, s tim da mislimo da ovim pitanjem izlazimo iz okvira teme ovog rada</w:t>
      </w:r>
      <w:r w:rsidR="00FA1122" w:rsidRPr="00F646E3">
        <w:rPr>
          <w:rFonts w:ascii="Times New Roman" w:hAnsi="Times New Roman" w:cs="Times New Roman"/>
          <w:sz w:val="24"/>
          <w:szCs w:val="24"/>
          <w:lang w:val="bs-Latn-BA"/>
        </w:rPr>
        <w:t xml:space="preserve"> u kojoj se ne spomnje prohodnost drugih zakona i akata.</w:t>
      </w:r>
    </w:p>
    <w:p w:rsidR="00DA3AB8" w:rsidRPr="00F646E3" w:rsidRDefault="00DA3AB8" w:rsidP="00D15AA1">
      <w:pPr>
        <w:jc w:val="both"/>
        <w:rPr>
          <w:rFonts w:ascii="Times New Roman" w:hAnsi="Times New Roman" w:cs="Times New Roman"/>
          <w:sz w:val="24"/>
          <w:szCs w:val="24"/>
          <w:lang w:val="bs-Latn-BA"/>
        </w:rPr>
      </w:pPr>
    </w:p>
    <w:p w:rsidR="00DA3AB8" w:rsidRPr="00F646E3" w:rsidRDefault="00DA3AB8" w:rsidP="00D15AA1">
      <w:pPr>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4. Da li postoji u bilo kojoj državi Evropske unije sistem po kojem Dom naroda usvaja zakon koji nema nikakve veze sa „vitalnim nacionalnim interesom“ kao npr. Zakon o bezbjednosti saobraćaja na putevima ili Zakon  o poštanskom saobraćaju i sl.</w:t>
      </w:r>
    </w:p>
    <w:p w:rsidR="00F646E3" w:rsidRPr="00F646E3" w:rsidRDefault="00F646E3" w:rsidP="00D15AA1">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Odgovor:</w:t>
      </w:r>
    </w:p>
    <w:p w:rsidR="007D6E4B" w:rsidRPr="00F646E3" w:rsidRDefault="00DA3AB8" w:rsidP="00D15AA1">
      <w:pPr>
        <w:jc w:val="both"/>
        <w:rPr>
          <w:rFonts w:ascii="Times New Roman" w:hAnsi="Times New Roman" w:cs="Times New Roman"/>
          <w:bCs/>
          <w:sz w:val="24"/>
          <w:szCs w:val="24"/>
          <w:lang w:val="bs-Latn-BA"/>
        </w:rPr>
      </w:pPr>
      <w:r w:rsidRPr="00F646E3">
        <w:rPr>
          <w:rFonts w:ascii="Times New Roman" w:hAnsi="Times New Roman" w:cs="Times New Roman"/>
          <w:sz w:val="24"/>
          <w:szCs w:val="24"/>
          <w:lang w:val="bs-Latn-BA"/>
        </w:rPr>
        <w:t>Kroz ovaj rad koristeći uporedno pravo bavile se smo se isključivo vitalnim nacionalnim interesom budući da to tema zahtjeva</w:t>
      </w:r>
      <w:r w:rsidR="002A09AF" w:rsidRPr="00F646E3">
        <w:rPr>
          <w:rFonts w:ascii="Times New Roman" w:hAnsi="Times New Roman" w:cs="Times New Roman"/>
          <w:sz w:val="24"/>
          <w:szCs w:val="24"/>
          <w:lang w:val="bs-Latn-BA"/>
        </w:rPr>
        <w:t>, te</w:t>
      </w:r>
      <w:r w:rsidRPr="00F646E3">
        <w:rPr>
          <w:rFonts w:ascii="Times New Roman" w:hAnsi="Times New Roman" w:cs="Times New Roman"/>
          <w:sz w:val="24"/>
          <w:szCs w:val="24"/>
          <w:lang w:val="bs-Latn-BA"/>
        </w:rPr>
        <w:t xml:space="preserve"> ujedno bismo odgovorile i na Vaše šesto pitanje koje glasi: </w:t>
      </w:r>
      <w:r w:rsidRPr="00F646E3">
        <w:rPr>
          <w:rFonts w:ascii="Times New Roman" w:hAnsi="Times New Roman" w:cs="Times New Roman"/>
          <w:b/>
          <w:i/>
          <w:sz w:val="24"/>
          <w:szCs w:val="24"/>
          <w:lang w:val="bs-Latn-BA"/>
        </w:rPr>
        <w:t>“Navodeći uporedno pravo navodite samo primjer Belgije, međutim u Evropi postoji još multietničkih država kao npr Velika Britanija, Švajcarska, Crna Gora te je moje pitanje na koji način se u tim državama štiti „vitalni nacionalni interes““,</w:t>
      </w:r>
      <w:r w:rsidRPr="00F646E3">
        <w:rPr>
          <w:rFonts w:ascii="Times New Roman" w:hAnsi="Times New Roman" w:cs="Times New Roman"/>
          <w:sz w:val="24"/>
          <w:szCs w:val="24"/>
          <w:lang w:val="bs-Latn-BA"/>
        </w:rPr>
        <w:t xml:space="preserve"> naravno da postoji još zemalja s multietičkim stanovništvom koje imaju različite sustave zaštite prava svih naroda ali smo kroz rad pokušale pronaći državu što više sličnosti s BiH, te istaknut sustav zaštite kao što je vitalni nacionalni interes</w:t>
      </w:r>
      <w:r w:rsidR="00FA1122" w:rsidRPr="00F646E3">
        <w:rPr>
          <w:rFonts w:ascii="Times New Roman" w:hAnsi="Times New Roman" w:cs="Times New Roman"/>
          <w:sz w:val="24"/>
          <w:szCs w:val="24"/>
          <w:lang w:val="bs-Latn-BA"/>
        </w:rPr>
        <w:t>,</w:t>
      </w:r>
      <w:r w:rsidR="00274B54" w:rsidRPr="00F646E3">
        <w:rPr>
          <w:rFonts w:ascii="Times New Roman" w:hAnsi="Times New Roman" w:cs="Times New Roman"/>
          <w:sz w:val="24"/>
          <w:szCs w:val="24"/>
          <w:lang w:val="bs-Latn-BA"/>
        </w:rPr>
        <w:t xml:space="preserve"> te pronaći zemlje koje imaju istaknut mehanizam zaštite svojih naroda. Shodno tome nismo se bavile uporednim pravom </w:t>
      </w:r>
      <w:r w:rsidR="00FA1122" w:rsidRPr="00F646E3">
        <w:rPr>
          <w:rFonts w:ascii="Times New Roman" w:hAnsi="Times New Roman" w:cs="Times New Roman"/>
          <w:sz w:val="24"/>
          <w:szCs w:val="24"/>
          <w:lang w:val="bs-Latn-BA"/>
        </w:rPr>
        <w:t>u tako širokom smislu kao što idu Vaša pitanja, ali svakako smo rade dati odgovor.</w:t>
      </w:r>
    </w:p>
    <w:p w:rsidR="00274B54" w:rsidRPr="00F646E3" w:rsidRDefault="00274B54" w:rsidP="00D15AA1">
      <w:pPr>
        <w:spacing w:after="160" w:line="259" w:lineRule="auto"/>
        <w:jc w:val="both"/>
        <w:rPr>
          <w:rFonts w:ascii="Times New Roman" w:hAnsi="Times New Roman" w:cs="Times New Roman"/>
          <w:b/>
          <w:bCs/>
          <w:sz w:val="24"/>
          <w:szCs w:val="24"/>
          <w:lang w:val="bs-Latn-BA"/>
        </w:rPr>
      </w:pPr>
    </w:p>
    <w:p w:rsidR="00F43A70" w:rsidRPr="00F646E3" w:rsidRDefault="0025649A" w:rsidP="00D15AA1">
      <w:pPr>
        <w:spacing w:after="160" w:line="259" w:lineRule="auto"/>
        <w:jc w:val="both"/>
        <w:rPr>
          <w:rFonts w:ascii="Times New Roman" w:hAnsi="Times New Roman" w:cs="Times New Roman"/>
          <w:b/>
          <w:bCs/>
          <w:sz w:val="24"/>
          <w:szCs w:val="24"/>
          <w:lang w:val="bs-Latn-BA"/>
        </w:rPr>
      </w:pPr>
      <w:r w:rsidRPr="00F646E3">
        <w:rPr>
          <w:rFonts w:ascii="Times New Roman" w:hAnsi="Times New Roman" w:cs="Times New Roman"/>
          <w:b/>
          <w:bCs/>
          <w:sz w:val="24"/>
          <w:szCs w:val="24"/>
          <w:lang w:val="bs-Latn-BA"/>
        </w:rPr>
        <w:t>Velika Britanija</w:t>
      </w:r>
    </w:p>
    <w:p w:rsidR="0025649A" w:rsidRPr="00F646E3" w:rsidRDefault="0025649A" w:rsidP="00D15AA1">
      <w:pPr>
        <w:spacing w:after="160" w:line="259" w:lineRule="auto"/>
        <w:jc w:val="both"/>
        <w:rPr>
          <w:rFonts w:ascii="Times New Roman" w:hAnsi="Times New Roman" w:cs="Times New Roman"/>
          <w:bCs/>
          <w:sz w:val="24"/>
          <w:szCs w:val="24"/>
          <w:lang w:val="bs-Latn-BA"/>
        </w:rPr>
      </w:pPr>
      <w:r w:rsidRPr="00F646E3">
        <w:rPr>
          <w:rFonts w:ascii="Times New Roman" w:hAnsi="Times New Roman" w:cs="Times New Roman"/>
          <w:bCs/>
          <w:sz w:val="24"/>
          <w:szCs w:val="24"/>
          <w:lang w:val="bs-Latn-BA"/>
        </w:rPr>
        <w:t xml:space="preserve">Jedna od dimenzija britanskog multikulturalizma je postojanje četiri konstitutivne nacije – Engleza, Škota, Velšana i Iraca – koji su obuhvaćeni jedinstvenim britanskim identitetom. Velika Britanija je višenacionalna država imuna na nacionalna strujanja unutar granica te da je ustavni položaj Velšana, Škota i Iraca, rješila na zadovojavajući način, stvaranjem jedinstvenog </w:t>
      </w:r>
      <w:r w:rsidRPr="00F646E3">
        <w:rPr>
          <w:rFonts w:ascii="Times New Roman" w:hAnsi="Times New Roman" w:cs="Times New Roman"/>
          <w:bCs/>
          <w:sz w:val="24"/>
          <w:szCs w:val="24"/>
          <w:lang w:val="bs-Latn-BA"/>
        </w:rPr>
        <w:lastRenderedPageBreak/>
        <w:t xml:space="preserve">britanskog identiteta koji obuhvata sva četiri.  Ti identiteti nisu međusobno isključivi </w:t>
      </w:r>
      <w:r w:rsidR="002A09AF" w:rsidRPr="00F646E3">
        <w:rPr>
          <w:rFonts w:ascii="Times New Roman" w:hAnsi="Times New Roman" w:cs="Times New Roman"/>
          <w:bCs/>
          <w:sz w:val="24"/>
          <w:szCs w:val="24"/>
          <w:lang w:val="bs-Latn-BA"/>
        </w:rPr>
        <w:t>oni samo predstavljaju različite načine izražavanja britanskog identiteta. Također potpi</w:t>
      </w:r>
      <w:r w:rsidR="007D6E4B" w:rsidRPr="00F646E3">
        <w:rPr>
          <w:rFonts w:ascii="Times New Roman" w:hAnsi="Times New Roman" w:cs="Times New Roman"/>
          <w:bCs/>
          <w:sz w:val="24"/>
          <w:szCs w:val="24"/>
          <w:lang w:val="bs-Latn-BA"/>
        </w:rPr>
        <w:t>s</w:t>
      </w:r>
      <w:r w:rsidR="002A09AF" w:rsidRPr="00F646E3">
        <w:rPr>
          <w:rFonts w:ascii="Times New Roman" w:hAnsi="Times New Roman" w:cs="Times New Roman"/>
          <w:bCs/>
          <w:sz w:val="24"/>
          <w:szCs w:val="24"/>
          <w:lang w:val="bs-Latn-BA"/>
        </w:rPr>
        <w:t xml:space="preserve">ivanjem </w:t>
      </w:r>
      <w:r w:rsidR="002A09AF" w:rsidRPr="00F646E3">
        <w:rPr>
          <w:rFonts w:ascii="Times New Roman" w:hAnsi="Times New Roman" w:cs="Times New Roman"/>
          <w:bCs/>
          <w:i/>
          <w:sz w:val="24"/>
          <w:szCs w:val="24"/>
          <w:lang w:val="bs-Latn-BA"/>
        </w:rPr>
        <w:t>Sporazuma na Veliki petak</w:t>
      </w:r>
      <w:r w:rsidR="002A09AF" w:rsidRPr="00F646E3">
        <w:rPr>
          <w:rFonts w:ascii="Times New Roman" w:hAnsi="Times New Roman" w:cs="Times New Roman"/>
          <w:bCs/>
          <w:sz w:val="24"/>
          <w:szCs w:val="24"/>
          <w:lang w:val="bs-Latn-BA"/>
        </w:rPr>
        <w:t xml:space="preserve"> sva četiri kon</w:t>
      </w:r>
      <w:r w:rsidR="007D6E4B" w:rsidRPr="00F646E3">
        <w:rPr>
          <w:rFonts w:ascii="Times New Roman" w:hAnsi="Times New Roman" w:cs="Times New Roman"/>
          <w:bCs/>
          <w:sz w:val="24"/>
          <w:szCs w:val="24"/>
          <w:lang w:val="bs-Latn-BA"/>
        </w:rPr>
        <w:t>s</w:t>
      </w:r>
      <w:r w:rsidR="002A09AF" w:rsidRPr="00F646E3">
        <w:rPr>
          <w:rFonts w:ascii="Times New Roman" w:hAnsi="Times New Roman" w:cs="Times New Roman"/>
          <w:bCs/>
          <w:sz w:val="24"/>
          <w:szCs w:val="24"/>
          <w:lang w:val="bs-Latn-BA"/>
        </w:rPr>
        <w:t>titutivna naroda su se obavezala da se odriču nasilja i prihvataju mir. Iako sva ova četiri konstitutivna naroda imaju aspiracije da se odvoje i budu samo</w:t>
      </w:r>
      <w:r w:rsidR="007D6E4B" w:rsidRPr="00F646E3">
        <w:rPr>
          <w:rFonts w:ascii="Times New Roman" w:hAnsi="Times New Roman" w:cs="Times New Roman"/>
          <w:bCs/>
          <w:sz w:val="24"/>
          <w:szCs w:val="24"/>
          <w:lang w:val="bs-Latn-BA"/>
        </w:rPr>
        <w:t>s</w:t>
      </w:r>
      <w:r w:rsidR="002A09AF" w:rsidRPr="00F646E3">
        <w:rPr>
          <w:rFonts w:ascii="Times New Roman" w:hAnsi="Times New Roman" w:cs="Times New Roman"/>
          <w:bCs/>
          <w:sz w:val="24"/>
          <w:szCs w:val="24"/>
          <w:lang w:val="bs-Latn-BA"/>
        </w:rPr>
        <w:t>talni dokle god čine sastavni dio bri</w:t>
      </w:r>
      <w:r w:rsidR="007D6E4B" w:rsidRPr="00F646E3">
        <w:rPr>
          <w:rFonts w:ascii="Times New Roman" w:hAnsi="Times New Roman" w:cs="Times New Roman"/>
          <w:bCs/>
          <w:sz w:val="24"/>
          <w:szCs w:val="24"/>
          <w:lang w:val="bs-Latn-BA"/>
        </w:rPr>
        <w:t>t</w:t>
      </w:r>
      <w:r w:rsidR="002A09AF" w:rsidRPr="00F646E3">
        <w:rPr>
          <w:rFonts w:ascii="Times New Roman" w:hAnsi="Times New Roman" w:cs="Times New Roman"/>
          <w:bCs/>
          <w:sz w:val="24"/>
          <w:szCs w:val="24"/>
          <w:lang w:val="bs-Latn-BA"/>
        </w:rPr>
        <w:t xml:space="preserve">anskog društva imaju zaštitu. </w:t>
      </w:r>
    </w:p>
    <w:p w:rsidR="00F43A70" w:rsidRPr="00F646E3" w:rsidRDefault="00DA3AB8" w:rsidP="00D15AA1">
      <w:pPr>
        <w:spacing w:after="160" w:line="259" w:lineRule="auto"/>
        <w:jc w:val="both"/>
        <w:rPr>
          <w:rFonts w:ascii="Times New Roman" w:hAnsi="Times New Roman" w:cs="Times New Roman"/>
          <w:b/>
          <w:bCs/>
          <w:sz w:val="24"/>
          <w:szCs w:val="24"/>
          <w:lang w:val="bs-Latn-BA"/>
        </w:rPr>
      </w:pPr>
      <w:r w:rsidRPr="00F646E3">
        <w:rPr>
          <w:rFonts w:ascii="Times New Roman" w:hAnsi="Times New Roman" w:cs="Times New Roman"/>
          <w:b/>
          <w:bCs/>
          <w:sz w:val="24"/>
          <w:szCs w:val="24"/>
          <w:lang w:val="bs-Latn-BA"/>
        </w:rPr>
        <w:t>Švicarska</w:t>
      </w:r>
    </w:p>
    <w:p w:rsidR="00F43A70" w:rsidRPr="00F646E3" w:rsidRDefault="00DA3AB8" w:rsidP="00D15AA1">
      <w:pPr>
        <w:spacing w:after="160" w:line="259" w:lineRule="auto"/>
        <w:jc w:val="both"/>
        <w:rPr>
          <w:rFonts w:ascii="Times New Roman" w:hAnsi="Times New Roman" w:cs="Times New Roman"/>
          <w:bCs/>
          <w:sz w:val="24"/>
          <w:szCs w:val="24"/>
          <w:lang w:val="bs-Latn-BA"/>
        </w:rPr>
      </w:pPr>
      <w:r w:rsidRPr="00F646E3">
        <w:rPr>
          <w:rFonts w:ascii="Times New Roman" w:hAnsi="Times New Roman" w:cs="Times New Roman"/>
          <w:bCs/>
          <w:sz w:val="24"/>
          <w:szCs w:val="24"/>
          <w:lang w:val="bs-Latn-BA"/>
        </w:rPr>
        <w:t>U skladu sa čl.37 Ustava koji glasi:</w:t>
      </w:r>
    </w:p>
    <w:p w:rsidR="00F43A70" w:rsidRPr="00F646E3" w:rsidRDefault="00DA3AB8" w:rsidP="00D15AA1">
      <w:pPr>
        <w:spacing w:after="160" w:line="259" w:lineRule="auto"/>
        <w:jc w:val="both"/>
        <w:rPr>
          <w:rFonts w:ascii="Times New Roman" w:hAnsi="Times New Roman" w:cs="Times New Roman"/>
          <w:bCs/>
          <w:i/>
          <w:sz w:val="24"/>
          <w:szCs w:val="24"/>
          <w:lang w:val="bs-Latn-BA"/>
        </w:rPr>
      </w:pPr>
      <w:r w:rsidRPr="00F646E3">
        <w:rPr>
          <w:rFonts w:ascii="Times New Roman" w:hAnsi="Times New Roman" w:cs="Times New Roman"/>
          <w:bCs/>
          <w:i/>
          <w:sz w:val="24"/>
          <w:szCs w:val="24"/>
          <w:lang w:val="bs-Latn-BA"/>
        </w:rPr>
        <w:t>Građanin Švicarske je onaj koji ima građansko-državljanski status općine i kantona, svi Švicarci imaju tzv. trostruki građansko-državljanski status, jer su istovremeno i građani ili državljani općine, kantona i federacije.</w:t>
      </w:r>
    </w:p>
    <w:p w:rsidR="00CA7C44" w:rsidRPr="00F646E3" w:rsidRDefault="00DA3AB8" w:rsidP="00D15AA1">
      <w:pPr>
        <w:spacing w:after="160" w:line="259" w:lineRule="auto"/>
        <w:jc w:val="both"/>
        <w:rPr>
          <w:rFonts w:ascii="Times New Roman" w:hAnsi="Times New Roman" w:cs="Times New Roman"/>
          <w:bCs/>
          <w:i/>
          <w:sz w:val="24"/>
          <w:szCs w:val="24"/>
          <w:lang w:val="bs-Latn-BA"/>
        </w:rPr>
      </w:pPr>
      <w:r w:rsidRPr="00F646E3">
        <w:rPr>
          <w:rFonts w:ascii="Times New Roman" w:hAnsi="Times New Roman" w:cs="Times New Roman"/>
          <w:bCs/>
          <w:i/>
          <w:sz w:val="24"/>
          <w:szCs w:val="24"/>
          <w:lang w:val="bs-Latn-BA"/>
        </w:rPr>
        <w:t xml:space="preserve"> </w:t>
      </w:r>
      <w:r w:rsidRPr="00F646E3">
        <w:rPr>
          <w:rFonts w:ascii="Times New Roman" w:hAnsi="Times New Roman" w:cs="Times New Roman"/>
          <w:bCs/>
          <w:sz w:val="24"/>
          <w:szCs w:val="24"/>
          <w:lang w:val="bs-Latn-BA"/>
        </w:rPr>
        <w:t>Na osnovu ove ustavne</w:t>
      </w:r>
      <w:r w:rsidR="00F43A70" w:rsidRPr="00F646E3">
        <w:rPr>
          <w:rFonts w:ascii="Times New Roman" w:hAnsi="Times New Roman" w:cs="Times New Roman"/>
          <w:bCs/>
          <w:sz w:val="24"/>
          <w:szCs w:val="24"/>
          <w:lang w:val="bs-Latn-BA"/>
        </w:rPr>
        <w:t xml:space="preserve"> odredbe mo</w:t>
      </w:r>
      <w:r w:rsidRPr="00F646E3">
        <w:rPr>
          <w:rFonts w:ascii="Times New Roman" w:hAnsi="Times New Roman" w:cs="Times New Roman"/>
          <w:bCs/>
          <w:sz w:val="24"/>
          <w:szCs w:val="24"/>
          <w:lang w:val="bs-Latn-BA"/>
        </w:rPr>
        <w:t>žmo zaključiti da se pripadnost švicarskoj naciji ne zasniva na etičkom, nego na teritorijalno-građanskom principu. Upravo je primjena teritorijalnog principa odredila pravac razvoja švicarskog multikulturalnog društva. Švicarska predstavlja jedan od najpozitivnijih primjera konsocijacijske demokratske vlasti, u kojem razlike između društvenim segmentima ne nastaju na osnovu religijskih nego jezičnih kriterija. Jedinstvenost švicarske države nacije dolazi do izražaja kroz funkcije, među kojim se posebno ističu funkcije vezane za socijalnu politiku i politiku tzv. držaave blagostanja kojima se svim građanima garantira socijalna, ekonomska i druga jednakost. Posjeduje ustavom determiniran mehanizam vlasti kojim se svim individuama garantira jednako uživanje temeljnih ljudskih prava i sloboda a da se pri tome ne zanemaruju kolektiviteti.</w:t>
      </w:r>
    </w:p>
    <w:p w:rsidR="00D15AA1" w:rsidRPr="00F646E3" w:rsidRDefault="00D15AA1" w:rsidP="00D15AA1">
      <w:pPr>
        <w:spacing w:after="160" w:line="259" w:lineRule="auto"/>
        <w:jc w:val="both"/>
        <w:rPr>
          <w:rFonts w:ascii="Times New Roman" w:hAnsi="Times New Roman" w:cs="Times New Roman"/>
          <w:b/>
          <w:bCs/>
          <w:sz w:val="24"/>
          <w:szCs w:val="24"/>
          <w:lang w:val="bs-Latn-BA"/>
        </w:rPr>
      </w:pPr>
    </w:p>
    <w:p w:rsidR="0025649A" w:rsidRPr="00F646E3" w:rsidRDefault="0025649A" w:rsidP="00D15AA1">
      <w:pPr>
        <w:spacing w:after="160" w:line="259" w:lineRule="auto"/>
        <w:jc w:val="both"/>
        <w:rPr>
          <w:rFonts w:ascii="Times New Roman" w:hAnsi="Times New Roman" w:cs="Times New Roman"/>
          <w:b/>
          <w:bCs/>
          <w:sz w:val="24"/>
          <w:szCs w:val="24"/>
          <w:lang w:val="bs-Latn-BA"/>
        </w:rPr>
      </w:pPr>
      <w:r w:rsidRPr="00F646E3">
        <w:rPr>
          <w:rFonts w:ascii="Times New Roman" w:hAnsi="Times New Roman" w:cs="Times New Roman"/>
          <w:b/>
          <w:bCs/>
          <w:sz w:val="24"/>
          <w:szCs w:val="24"/>
          <w:lang w:val="bs-Latn-BA"/>
        </w:rPr>
        <w:t>Crna Gora</w:t>
      </w:r>
      <w:r w:rsidR="00DA3AB8" w:rsidRPr="00F646E3">
        <w:rPr>
          <w:rFonts w:ascii="Times New Roman" w:hAnsi="Times New Roman" w:cs="Times New Roman"/>
          <w:b/>
          <w:bCs/>
          <w:sz w:val="24"/>
          <w:szCs w:val="24"/>
          <w:lang w:val="bs-Latn-BA"/>
        </w:rPr>
        <w:t xml:space="preserve"> </w:t>
      </w:r>
    </w:p>
    <w:p w:rsidR="0025649A" w:rsidRPr="00F646E3" w:rsidRDefault="00CA7C44" w:rsidP="00D15AA1">
      <w:pPr>
        <w:spacing w:after="160" w:line="259" w:lineRule="auto"/>
        <w:jc w:val="both"/>
        <w:rPr>
          <w:rFonts w:ascii="Times New Roman" w:hAnsi="Times New Roman" w:cs="Times New Roman"/>
          <w:sz w:val="24"/>
          <w:szCs w:val="24"/>
          <w:lang w:val="bs-Latn-BA"/>
        </w:rPr>
      </w:pPr>
      <w:r w:rsidRPr="00F646E3">
        <w:rPr>
          <w:rFonts w:ascii="Times New Roman" w:hAnsi="Times New Roman" w:cs="Times New Roman"/>
          <w:bCs/>
          <w:sz w:val="24"/>
          <w:szCs w:val="24"/>
          <w:lang w:val="bs-Latn-BA"/>
        </w:rPr>
        <w:t>U samom U</w:t>
      </w:r>
      <w:r w:rsidR="00DA3AB8" w:rsidRPr="00F646E3">
        <w:rPr>
          <w:rFonts w:ascii="Times New Roman" w:hAnsi="Times New Roman" w:cs="Times New Roman"/>
          <w:bCs/>
          <w:sz w:val="24"/>
          <w:szCs w:val="24"/>
          <w:lang w:val="bs-Latn-BA"/>
        </w:rPr>
        <w:t>stavu stoji:</w:t>
      </w:r>
      <w:r w:rsidR="00DA3AB8" w:rsidRPr="00F646E3">
        <w:rPr>
          <w:rFonts w:ascii="Times New Roman" w:hAnsi="Times New Roman" w:cs="Times New Roman"/>
          <w:sz w:val="24"/>
          <w:szCs w:val="24"/>
          <w:lang w:val="bs-Latn-BA"/>
        </w:rPr>
        <w:t xml:space="preserve"> </w:t>
      </w:r>
    </w:p>
    <w:p w:rsidR="00DA3AB8" w:rsidRPr="00F646E3" w:rsidRDefault="00DA3AB8" w:rsidP="00D15AA1">
      <w:pPr>
        <w:spacing w:after="160" w:line="259" w:lineRule="auto"/>
        <w:jc w:val="both"/>
        <w:rPr>
          <w:rFonts w:ascii="Times New Roman" w:hAnsi="Times New Roman" w:cs="Times New Roman"/>
          <w:sz w:val="24"/>
          <w:szCs w:val="24"/>
          <w:lang w:val="bs-Latn-BA"/>
        </w:rPr>
      </w:pPr>
      <w:r w:rsidRPr="00F646E3">
        <w:rPr>
          <w:rFonts w:ascii="Times New Roman" w:hAnsi="Times New Roman" w:cs="Times New Roman"/>
          <w:sz w:val="24"/>
          <w:szCs w:val="24"/>
          <w:lang w:val="bs-Latn-BA"/>
        </w:rPr>
        <w:t>Zabrana izazivanja mržnje, zabranjeno je izazivanje ili podsticanje mržnje ili netrplejivosti po bilo kom osnovu.Po bilo kom osnovu podrazumjeva – vjerskom, etničkom, rasnom, klasnom, rodnom, seksualnom, što za cilj ima: toleranciju i mir u društvu i multikulturalnost. Posebna manjinska prava :zaštita identiteta, izražavanje, čuvanje, javno ispoljavanje posebnosti, izbor, upotreba i isticanje simbola, obilježavanje praznika, upotreba svog jezika i pisma, školovanje na svom jeziku, vođenje postupka na jeziku manjina, osnivanje prosvjetnih, vjerska i kulturnih udruženja, topografski nazivi, zastupljenost u Skupštini Crne Gore i predstavničkim organima lokalne samouprave, srazmjerna zastupljenost u organima državne i lokalne uprave, informisanje na svom jeziku, kontakti sa sličnim udruženjima van Crne Gore, osnivanje savjeta za unaprijeđenje i zaštitu svojih prava, zabrana asimilacije.</w:t>
      </w:r>
    </w:p>
    <w:p w:rsidR="00AE524E" w:rsidRPr="00F646E3" w:rsidRDefault="00AE524E" w:rsidP="00D15AA1">
      <w:pPr>
        <w:jc w:val="both"/>
        <w:rPr>
          <w:rFonts w:ascii="Times New Roman" w:hAnsi="Times New Roman" w:cs="Times New Roman"/>
          <w:b/>
          <w:sz w:val="24"/>
          <w:szCs w:val="24"/>
          <w:lang w:val="bs-Latn-BA"/>
        </w:rPr>
      </w:pPr>
    </w:p>
    <w:p w:rsidR="002A09AF" w:rsidRPr="00F646E3" w:rsidRDefault="002A09AF" w:rsidP="00D15AA1">
      <w:pPr>
        <w:jc w:val="both"/>
        <w:rPr>
          <w:rFonts w:ascii="Times New Roman" w:hAnsi="Times New Roman" w:cs="Times New Roman"/>
          <w:sz w:val="24"/>
          <w:szCs w:val="24"/>
          <w:lang w:val="bs-Latn-BA"/>
        </w:rPr>
      </w:pPr>
      <w:r w:rsidRPr="00F646E3">
        <w:rPr>
          <w:rFonts w:ascii="Times New Roman" w:hAnsi="Times New Roman" w:cs="Times New Roman"/>
          <w:b/>
          <w:sz w:val="24"/>
          <w:szCs w:val="24"/>
          <w:lang w:val="bs-Latn-BA"/>
        </w:rPr>
        <w:t>5</w:t>
      </w:r>
      <w:r w:rsidRPr="00F646E3">
        <w:rPr>
          <w:rFonts w:ascii="Times New Roman" w:hAnsi="Times New Roman" w:cs="Times New Roman"/>
          <w:sz w:val="24"/>
          <w:szCs w:val="24"/>
          <w:lang w:val="bs-Latn-BA"/>
        </w:rPr>
        <w:t>. Da li je osim Domova naroda zaštita vitalnog nacionalnog interesa interesa osigurana i kroz izvršne organe /Vladu FBIH i Vijeće ministara/ te ako jeste da li ovakva praksa postoji bilo gdje u Evropskoj uniji.</w:t>
      </w:r>
    </w:p>
    <w:p w:rsidR="00F646E3" w:rsidRPr="00F646E3" w:rsidRDefault="00F646E3" w:rsidP="00D15AA1">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Odgovor:</w:t>
      </w:r>
    </w:p>
    <w:p w:rsidR="00D15AA1" w:rsidRPr="00F646E3" w:rsidRDefault="002A09AF" w:rsidP="00D15AA1">
      <w:pPr>
        <w:jc w:val="both"/>
        <w:rPr>
          <w:rFonts w:ascii="Times New Roman" w:hAnsi="Times New Roman" w:cs="Times New Roman"/>
          <w:bCs/>
          <w:sz w:val="24"/>
          <w:szCs w:val="24"/>
          <w:lang w:val="bs-Latn-BA"/>
        </w:rPr>
      </w:pPr>
      <w:r w:rsidRPr="00F646E3">
        <w:rPr>
          <w:rFonts w:ascii="Times New Roman" w:hAnsi="Times New Roman" w:cs="Times New Roman"/>
          <w:bCs/>
          <w:sz w:val="24"/>
          <w:szCs w:val="24"/>
          <w:lang w:val="bs-Latn-BA"/>
        </w:rPr>
        <w:lastRenderedPageBreak/>
        <w:t xml:space="preserve">Ustavotvorac je predvidio složenije procedure odlučivanja u Parlamentarnoj skupštini BiH, kao i u samom Predsjedništvu BiH, ali je uzimajući u obzir njegove nadležnosti, Vijeću ministara ustavnim rješenjema omogućio jednostavniji mehanizam odlučivanja kako bo ovaj organ izvršnje vlasi što efikasnije sprovodio politiku i odluke državnih organa Bosne i Hercegovine. </w:t>
      </w:r>
    </w:p>
    <w:p w:rsidR="002A09AF" w:rsidRPr="00F646E3" w:rsidRDefault="002A09AF" w:rsidP="00D15AA1">
      <w:pPr>
        <w:jc w:val="both"/>
        <w:rPr>
          <w:rFonts w:ascii="Times New Roman" w:hAnsi="Times New Roman" w:cs="Times New Roman"/>
          <w:bCs/>
          <w:sz w:val="24"/>
          <w:szCs w:val="24"/>
          <w:lang w:val="bs-Latn-BA"/>
        </w:rPr>
      </w:pPr>
      <w:r w:rsidRPr="00F646E3">
        <w:rPr>
          <w:rFonts w:ascii="Times New Roman" w:hAnsi="Times New Roman" w:cs="Times New Roman"/>
          <w:bCs/>
          <w:sz w:val="24"/>
          <w:szCs w:val="24"/>
          <w:lang w:val="bs-Latn-BA"/>
        </w:rPr>
        <w:t>Dakle, ustavotvorac niti jednom odredbom nije pokazao namjeru da kroz rad Vijeća ministara štiti nacionalne ili neke druge interese, nego je te mehanizme zaštite normirao na način da se oni štite u parlamentarnoj proceduri. Iz toga proizilazi da  se primarna nadležnost vezuje za efikasno sprovođenje zakona i drugih akata nadležnih organa vlasti, a koja u krajnoj instanci  omogućava potpunu zaštitu prava i interesa bosanskohercegovačkih građana.</w:t>
      </w:r>
    </w:p>
    <w:p w:rsidR="00D15AA1" w:rsidRPr="00F646E3" w:rsidRDefault="00D15AA1" w:rsidP="00D15AA1">
      <w:pPr>
        <w:jc w:val="both"/>
        <w:rPr>
          <w:rFonts w:ascii="Times New Roman" w:hAnsi="Times New Roman" w:cs="Times New Roman"/>
          <w:bCs/>
          <w:sz w:val="24"/>
          <w:szCs w:val="24"/>
          <w:lang w:val="bs-Latn-BA"/>
        </w:rPr>
      </w:pPr>
      <w:r w:rsidRPr="00F646E3">
        <w:rPr>
          <w:rFonts w:ascii="Times New Roman" w:hAnsi="Times New Roman" w:cs="Times New Roman"/>
          <w:sz w:val="24"/>
          <w:szCs w:val="24"/>
          <w:lang w:val="bs-Latn-BA"/>
        </w:rPr>
        <w:t>Predsjedništvo o nekim pitanjima odlučuje konsenzusom pa ako nema konsenzusa član Predsjedništva može da uloži veto zato što smatra da je povrijeđen vitalni interes. Na primjer, ako član predsjedništva iz reda hrvatskog/bošnjačkog naroda uloži veto o spornoj odluci Predsjedništva odlučuju hrvatski/bošnjački delegate u Domu naroda. Ako glasaju protiv sporna odluka se povlači sa dnevnog reda predsjedništva BiH.</w:t>
      </w:r>
    </w:p>
    <w:p w:rsidR="00FA1122" w:rsidRPr="00F646E3" w:rsidRDefault="00FA1122" w:rsidP="002A09AF">
      <w:pPr>
        <w:jc w:val="both"/>
        <w:rPr>
          <w:rFonts w:ascii="Times New Roman" w:hAnsi="Times New Roman" w:cs="Times New Roman"/>
          <w:bCs/>
          <w:sz w:val="24"/>
          <w:szCs w:val="24"/>
          <w:lang w:val="bs-Latn-BA"/>
        </w:rPr>
      </w:pPr>
    </w:p>
    <w:p w:rsidR="0057230C" w:rsidRPr="00F646E3" w:rsidRDefault="0057230C" w:rsidP="00201FFA">
      <w:pPr>
        <w:jc w:val="both"/>
        <w:rPr>
          <w:rFonts w:ascii="Times New Roman" w:hAnsi="Times New Roman" w:cs="Times New Roman"/>
          <w:sz w:val="24"/>
          <w:szCs w:val="24"/>
          <w:lang w:val="bs-Latn-BA"/>
        </w:rPr>
      </w:pPr>
    </w:p>
    <w:p w:rsidR="006C3D3B" w:rsidRPr="00F646E3" w:rsidRDefault="006C3D3B" w:rsidP="00201FFA">
      <w:pPr>
        <w:jc w:val="both"/>
        <w:rPr>
          <w:rFonts w:ascii="Times New Roman" w:hAnsi="Times New Roman" w:cs="Times New Roman"/>
          <w:sz w:val="24"/>
          <w:szCs w:val="24"/>
        </w:rPr>
      </w:pPr>
    </w:p>
    <w:p w:rsidR="006C3D3B" w:rsidRPr="00F646E3" w:rsidRDefault="006C3D3B" w:rsidP="00201FFA">
      <w:pPr>
        <w:jc w:val="both"/>
        <w:rPr>
          <w:rFonts w:ascii="Times New Roman" w:hAnsi="Times New Roman" w:cs="Times New Roman"/>
          <w:sz w:val="24"/>
          <w:szCs w:val="24"/>
        </w:rPr>
      </w:pPr>
    </w:p>
    <w:p w:rsidR="006C3D3B" w:rsidRPr="00F646E3" w:rsidRDefault="006C3D3B" w:rsidP="00201FFA">
      <w:pPr>
        <w:jc w:val="both"/>
        <w:rPr>
          <w:rFonts w:ascii="Times New Roman" w:hAnsi="Times New Roman" w:cs="Times New Roman"/>
          <w:sz w:val="24"/>
          <w:szCs w:val="24"/>
        </w:rPr>
      </w:pPr>
    </w:p>
    <w:p w:rsidR="008A251C" w:rsidRPr="00F646E3" w:rsidRDefault="008A251C">
      <w:pPr>
        <w:rPr>
          <w:rFonts w:ascii="Times New Roman" w:hAnsi="Times New Roman" w:cs="Times New Roman"/>
          <w:sz w:val="24"/>
          <w:szCs w:val="24"/>
        </w:rPr>
      </w:pPr>
    </w:p>
    <w:sectPr w:rsidR="008A251C" w:rsidRPr="00F646E3" w:rsidSect="0078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31F8"/>
    <w:multiLevelType w:val="hybridMultilevel"/>
    <w:tmpl w:val="8F00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E710C"/>
    <w:multiLevelType w:val="hybridMultilevel"/>
    <w:tmpl w:val="8F00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13044"/>
    <w:multiLevelType w:val="hybridMultilevel"/>
    <w:tmpl w:val="8F008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DC"/>
    <w:rsid w:val="00090AF5"/>
    <w:rsid w:val="000959FD"/>
    <w:rsid w:val="000973BB"/>
    <w:rsid w:val="00113A44"/>
    <w:rsid w:val="001802EE"/>
    <w:rsid w:val="00182118"/>
    <w:rsid w:val="001F390B"/>
    <w:rsid w:val="001F44D2"/>
    <w:rsid w:val="00201FFA"/>
    <w:rsid w:val="0025649A"/>
    <w:rsid w:val="00274B54"/>
    <w:rsid w:val="002A09AF"/>
    <w:rsid w:val="002A361A"/>
    <w:rsid w:val="0057230C"/>
    <w:rsid w:val="006032F2"/>
    <w:rsid w:val="006C3D3B"/>
    <w:rsid w:val="007854A1"/>
    <w:rsid w:val="00793F93"/>
    <w:rsid w:val="007D6E4B"/>
    <w:rsid w:val="00874AE9"/>
    <w:rsid w:val="008A251C"/>
    <w:rsid w:val="008D0C39"/>
    <w:rsid w:val="009A2F3A"/>
    <w:rsid w:val="009C1BA1"/>
    <w:rsid w:val="00AE524E"/>
    <w:rsid w:val="00B056B8"/>
    <w:rsid w:val="00B178F2"/>
    <w:rsid w:val="00C229DC"/>
    <w:rsid w:val="00C80305"/>
    <w:rsid w:val="00CA7C44"/>
    <w:rsid w:val="00D15AA1"/>
    <w:rsid w:val="00DA3AB8"/>
    <w:rsid w:val="00E60285"/>
    <w:rsid w:val="00ED1C07"/>
    <w:rsid w:val="00F43A70"/>
    <w:rsid w:val="00F646E3"/>
    <w:rsid w:val="00FA1122"/>
    <w:rsid w:val="00FD08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9105C-75B6-40EB-A42C-71C0A241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F2"/>
  </w:style>
  <w:style w:type="paragraph" w:styleId="Heading1">
    <w:name w:val="heading 1"/>
    <w:basedOn w:val="Normal"/>
    <w:next w:val="Normal"/>
    <w:link w:val="Heading1Char"/>
    <w:uiPriority w:val="9"/>
    <w:qFormat/>
    <w:rsid w:val="006032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032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032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32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32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32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32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32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32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F2"/>
    <w:pPr>
      <w:ind w:left="720"/>
      <w:contextualSpacing/>
    </w:pPr>
  </w:style>
  <w:style w:type="character" w:customStyle="1" w:styleId="Heading1Char">
    <w:name w:val="Heading 1 Char"/>
    <w:basedOn w:val="DefaultParagraphFont"/>
    <w:link w:val="Heading1"/>
    <w:uiPriority w:val="9"/>
    <w:rsid w:val="006032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032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032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032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032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32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32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32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32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32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32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32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32F2"/>
    <w:rPr>
      <w:rFonts w:asciiTheme="majorHAnsi" w:eastAsiaTheme="majorEastAsia" w:hAnsiTheme="majorHAnsi" w:cstheme="majorBidi"/>
      <w:i/>
      <w:iCs/>
      <w:spacing w:val="13"/>
      <w:sz w:val="24"/>
      <w:szCs w:val="24"/>
    </w:rPr>
  </w:style>
  <w:style w:type="character" w:styleId="Strong">
    <w:name w:val="Strong"/>
    <w:uiPriority w:val="22"/>
    <w:qFormat/>
    <w:rsid w:val="006032F2"/>
    <w:rPr>
      <w:b/>
      <w:bCs/>
    </w:rPr>
  </w:style>
  <w:style w:type="character" w:styleId="Emphasis">
    <w:name w:val="Emphasis"/>
    <w:uiPriority w:val="20"/>
    <w:qFormat/>
    <w:rsid w:val="006032F2"/>
    <w:rPr>
      <w:b/>
      <w:bCs/>
      <w:i/>
      <w:iCs/>
      <w:spacing w:val="10"/>
      <w:bdr w:val="none" w:sz="0" w:space="0" w:color="auto"/>
      <w:shd w:val="clear" w:color="auto" w:fill="auto"/>
    </w:rPr>
  </w:style>
  <w:style w:type="paragraph" w:styleId="NoSpacing">
    <w:name w:val="No Spacing"/>
    <w:basedOn w:val="Normal"/>
    <w:uiPriority w:val="1"/>
    <w:qFormat/>
    <w:rsid w:val="006032F2"/>
    <w:pPr>
      <w:spacing w:after="0" w:line="240" w:lineRule="auto"/>
    </w:pPr>
  </w:style>
  <w:style w:type="paragraph" w:styleId="Quote">
    <w:name w:val="Quote"/>
    <w:basedOn w:val="Normal"/>
    <w:next w:val="Normal"/>
    <w:link w:val="QuoteChar"/>
    <w:uiPriority w:val="29"/>
    <w:qFormat/>
    <w:rsid w:val="006032F2"/>
    <w:pPr>
      <w:spacing w:before="200" w:after="0"/>
      <w:ind w:left="360" w:right="360"/>
    </w:pPr>
    <w:rPr>
      <w:i/>
      <w:iCs/>
    </w:rPr>
  </w:style>
  <w:style w:type="character" w:customStyle="1" w:styleId="QuoteChar">
    <w:name w:val="Quote Char"/>
    <w:basedOn w:val="DefaultParagraphFont"/>
    <w:link w:val="Quote"/>
    <w:uiPriority w:val="29"/>
    <w:rsid w:val="006032F2"/>
    <w:rPr>
      <w:i/>
      <w:iCs/>
    </w:rPr>
  </w:style>
  <w:style w:type="paragraph" w:styleId="IntenseQuote">
    <w:name w:val="Intense Quote"/>
    <w:basedOn w:val="Normal"/>
    <w:next w:val="Normal"/>
    <w:link w:val="IntenseQuoteChar"/>
    <w:uiPriority w:val="30"/>
    <w:qFormat/>
    <w:rsid w:val="006032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32F2"/>
    <w:rPr>
      <w:b/>
      <w:bCs/>
      <w:i/>
      <w:iCs/>
    </w:rPr>
  </w:style>
  <w:style w:type="character" w:styleId="SubtleEmphasis">
    <w:name w:val="Subtle Emphasis"/>
    <w:uiPriority w:val="19"/>
    <w:qFormat/>
    <w:rsid w:val="006032F2"/>
    <w:rPr>
      <w:i/>
      <w:iCs/>
    </w:rPr>
  </w:style>
  <w:style w:type="character" w:styleId="IntenseEmphasis">
    <w:name w:val="Intense Emphasis"/>
    <w:uiPriority w:val="21"/>
    <w:qFormat/>
    <w:rsid w:val="006032F2"/>
    <w:rPr>
      <w:b/>
      <w:bCs/>
    </w:rPr>
  </w:style>
  <w:style w:type="character" w:styleId="SubtleReference">
    <w:name w:val="Subtle Reference"/>
    <w:uiPriority w:val="31"/>
    <w:qFormat/>
    <w:rsid w:val="006032F2"/>
    <w:rPr>
      <w:smallCaps/>
    </w:rPr>
  </w:style>
  <w:style w:type="character" w:styleId="IntenseReference">
    <w:name w:val="Intense Reference"/>
    <w:uiPriority w:val="32"/>
    <w:qFormat/>
    <w:rsid w:val="006032F2"/>
    <w:rPr>
      <w:smallCaps/>
      <w:spacing w:val="5"/>
      <w:u w:val="single"/>
    </w:rPr>
  </w:style>
  <w:style w:type="character" w:styleId="BookTitle">
    <w:name w:val="Book Title"/>
    <w:uiPriority w:val="33"/>
    <w:qFormat/>
    <w:rsid w:val="006032F2"/>
    <w:rPr>
      <w:i/>
      <w:iCs/>
      <w:smallCaps/>
      <w:spacing w:val="5"/>
    </w:rPr>
  </w:style>
  <w:style w:type="paragraph" w:styleId="TOCHeading">
    <w:name w:val="TOC Heading"/>
    <w:basedOn w:val="Heading1"/>
    <w:next w:val="Normal"/>
    <w:uiPriority w:val="39"/>
    <w:semiHidden/>
    <w:unhideWhenUsed/>
    <w:qFormat/>
    <w:rsid w:val="006032F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Bakir</cp:lastModifiedBy>
  <cp:revision>5</cp:revision>
  <dcterms:created xsi:type="dcterms:W3CDTF">2020-04-14T15:38:00Z</dcterms:created>
  <dcterms:modified xsi:type="dcterms:W3CDTF">2020-04-14T16:06:00Z</dcterms:modified>
</cp:coreProperties>
</file>