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0E5B" w14:textId="5FF74DEF" w:rsidR="006253C5" w:rsidRPr="00D9708F" w:rsidRDefault="006253C5" w:rsidP="00D9708F">
      <w:pPr>
        <w:spacing w:line="360" w:lineRule="auto"/>
        <w:jc w:val="both"/>
        <w:rPr>
          <w:rFonts w:ascii="Times New Roman" w:hAnsi="Times New Roman" w:cs="Times New Roman"/>
          <w:b/>
          <w:bCs/>
          <w:sz w:val="24"/>
          <w:szCs w:val="24"/>
          <w:lang w:val="bs-Latn-BA"/>
        </w:rPr>
      </w:pPr>
      <w:bookmarkStart w:id="0" w:name="_GoBack"/>
      <w:bookmarkEnd w:id="0"/>
      <w:r w:rsidRPr="00D9708F">
        <w:rPr>
          <w:rFonts w:ascii="Times New Roman" w:hAnsi="Times New Roman" w:cs="Times New Roman"/>
          <w:b/>
          <w:bCs/>
          <w:sz w:val="24"/>
          <w:szCs w:val="24"/>
          <w:lang w:val="bs-Latn-BA"/>
        </w:rPr>
        <w:t>Zakoni ne trebaju provoditi pozitivnu diskriminaciju žena u politici (javnim funkcijama)</w:t>
      </w:r>
    </w:p>
    <w:p w14:paraId="2D75A83C" w14:textId="6B9FB565" w:rsidR="006253C5" w:rsidRPr="00D9708F" w:rsidRDefault="006253C5" w:rsidP="00D9708F">
      <w:pPr>
        <w:spacing w:line="360" w:lineRule="auto"/>
        <w:jc w:val="both"/>
        <w:rPr>
          <w:rFonts w:ascii="Times New Roman" w:hAnsi="Times New Roman" w:cs="Times New Roman"/>
          <w:sz w:val="24"/>
          <w:szCs w:val="24"/>
          <w:lang w:val="bs-Latn-BA"/>
        </w:rPr>
      </w:pPr>
    </w:p>
    <w:p w14:paraId="2BD2B212" w14:textId="2D0BBF08" w:rsidR="00CE3039" w:rsidRPr="00D9708F" w:rsidRDefault="00CE3039"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Učešće politički angažiranih žena u političkim procesima u BiH je predmet rasprave bh javne sfere već dugi niz godina. O ovome govore predstavnici/e organizacije civilnog društva , pojedine institucije i individualne braniteljice ženskih ljudskih prava. </w:t>
      </w:r>
    </w:p>
    <w:p w14:paraId="36AC64E2" w14:textId="04222E49" w:rsidR="00F33413" w:rsidRPr="00D9708F" w:rsidRDefault="00F33413"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Promjenom različitih vlasti na teritorijama BiH mijenjao se i položaj žena. Pregled historijskog razvoja ženskog pokreta u BiH najslikovitije prikazuje Zlatiborka Popov- Momčinović. U svom djelu „Ženski pokreti u BiH“ navodi tri političke etape koje su u skladu sa vlastitom promjenom mijenjale i položaj žena. Prva faza je period vladavine Osmanskog Carstva koji je naročito konzervativnog tipa, u to vrijeme žena nije imala politička i socijalna prava. Sljedeća faza je period Austro-Ugarske vladavine koji uvodi modernizacije i slobode za društveno-odgojni angažman žena. Treći period se odnosi na formiranje Jugoslavije gdje žena aktivnije učestvuje u javnom djelovanju, učesvovale su u dva svjetska rata, formirale ANŽ i sl.</w:t>
      </w:r>
    </w:p>
    <w:p w14:paraId="36481CD9" w14:textId="7EFEC5AD" w:rsidR="00F9100A" w:rsidRPr="00D9708F" w:rsidRDefault="00D31160"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Ravnopravno sudjelovanje građana/ki, uživanje istog statusa i istih prava u sudjelovanju u političkom, socijalnom i kulturnom razvoju društva jedno je od osnovnih elemenata uspješnog, savremenog  demokratskog društva.</w:t>
      </w:r>
      <w:r w:rsidR="00CE3039" w:rsidRPr="00D9708F">
        <w:rPr>
          <w:rFonts w:ascii="Times New Roman" w:hAnsi="Times New Roman" w:cs="Times New Roman"/>
          <w:sz w:val="24"/>
          <w:szCs w:val="24"/>
          <w:lang w:val="bs-Latn-BA"/>
        </w:rPr>
        <w:t xml:space="preserve"> Trenutno stanje učešća žena u politici nije zadovoljavajuće.</w:t>
      </w:r>
      <w:r w:rsidRPr="00D9708F">
        <w:rPr>
          <w:rFonts w:ascii="Times New Roman" w:hAnsi="Times New Roman" w:cs="Times New Roman"/>
          <w:sz w:val="24"/>
          <w:szCs w:val="24"/>
          <w:lang w:val="bs-Latn-BA"/>
        </w:rPr>
        <w:t xml:space="preserve"> Na Općim izborima u BiH, uopšteno govoreći, političke stranke su ispunile zakonske okvire na kandidacijskim listama ali ne i u mandatima. Smatramo da kandidacijske liste nisu neka garancija ravnopravne participacije žena kako u politici tako i u procesu predizborne kampanje koja pruža osnovni temelj za izbor kandidata/kinja u mandate.</w:t>
      </w:r>
    </w:p>
    <w:p w14:paraId="0EF2688D" w14:textId="16256260" w:rsidR="007F34E9" w:rsidRPr="00D9708F" w:rsidRDefault="007F34E9"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Kada govorimo o ženama koje su već dobile mandat možemo reći da one učestvuju u odlukama koje se donose u institucijama. Danas se odluke donose van institucija, na zatvorenim sastancima gdje prisustvuju lideri partija. Ti razgovori se nerijetko vode gdje ženama „nije mjesto“. Deklarativno zaključenje muškaraca za rodnu ravnopravnost, deklaracije, odluke o obaveznim ženskim kvotama, pozitivna diskriminacija kao i zakoni su mrtvo slovo na papiru bez istinske želje i borbe da žena postane ravnopravna i politički aktivna.</w:t>
      </w:r>
    </w:p>
    <w:p w14:paraId="25445176" w14:textId="0121F051" w:rsidR="007F34E9" w:rsidRPr="00D9708F" w:rsidRDefault="007F34E9"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Deset žena u Parlamentarnoj skupštini, dvije žene u Vijeću ministara, samo šest načelnica na 143 općine</w:t>
      </w:r>
      <w:r w:rsidR="00532731" w:rsidRPr="00D9708F">
        <w:rPr>
          <w:rFonts w:ascii="Times New Roman" w:hAnsi="Times New Roman" w:cs="Times New Roman"/>
          <w:sz w:val="24"/>
          <w:szCs w:val="24"/>
          <w:lang w:val="bs-Latn-BA"/>
        </w:rPr>
        <w:t xml:space="preserve">, nijedna žena kao članica predsjedništva BiH od rata do danas. Svi podaci su poražavajući i obzirom na to da u BiH postoji mnogo politički aktivnih žena koje su zaista sposobne, </w:t>
      </w:r>
      <w:r w:rsidR="00532731" w:rsidRPr="00D9708F">
        <w:rPr>
          <w:rFonts w:ascii="Times New Roman" w:hAnsi="Times New Roman" w:cs="Times New Roman"/>
          <w:sz w:val="24"/>
          <w:szCs w:val="24"/>
          <w:lang w:val="bs-Latn-BA"/>
        </w:rPr>
        <w:lastRenderedPageBreak/>
        <w:t xml:space="preserve">kompetentne i jake žene i zaista zaslužuju jednaka prava u aktivnom političkom životu što bi im donošenje ovog zakona svakako omogućilo. </w:t>
      </w:r>
    </w:p>
    <w:p w14:paraId="0E0CFA64" w14:textId="22EE9331" w:rsidR="00532731" w:rsidRPr="00D9708F" w:rsidRDefault="00532731" w:rsidP="00D9708F">
      <w:pPr>
        <w:spacing w:line="360" w:lineRule="auto"/>
        <w:jc w:val="both"/>
        <w:rPr>
          <w:rFonts w:ascii="Times New Roman" w:hAnsi="Times New Roman" w:cs="Times New Roman"/>
          <w:sz w:val="24"/>
          <w:szCs w:val="24"/>
          <w:lang w:val="bs-Latn-BA"/>
        </w:rPr>
      </w:pPr>
    </w:p>
    <w:p w14:paraId="35917B02" w14:textId="0364B7D3" w:rsidR="00532731" w:rsidRPr="00D9708F" w:rsidRDefault="00532731" w:rsidP="00D9708F">
      <w:pPr>
        <w:spacing w:line="360" w:lineRule="auto"/>
        <w:jc w:val="both"/>
        <w:rPr>
          <w:rFonts w:ascii="Times New Roman" w:hAnsi="Times New Roman" w:cs="Times New Roman"/>
          <w:b/>
          <w:bCs/>
          <w:sz w:val="24"/>
          <w:szCs w:val="24"/>
          <w:lang w:val="bs-Latn-BA"/>
        </w:rPr>
      </w:pPr>
      <w:r w:rsidRPr="00D9708F">
        <w:rPr>
          <w:rFonts w:ascii="Times New Roman" w:hAnsi="Times New Roman" w:cs="Times New Roman"/>
          <w:b/>
          <w:bCs/>
          <w:sz w:val="24"/>
          <w:szCs w:val="24"/>
          <w:lang w:val="bs-Latn-BA"/>
        </w:rPr>
        <w:t>Zašto žene treba da budu ravnopravne sa muškarcima u politici i zašto treba da se zakonom obavezuje ostvarivanje zakonske kvote?</w:t>
      </w:r>
    </w:p>
    <w:p w14:paraId="49ECD572" w14:textId="1DC54E4F" w:rsidR="001A7C6B" w:rsidRPr="00D9708F" w:rsidRDefault="001A7C6B" w:rsidP="00D9708F">
      <w:pPr>
        <w:spacing w:line="360" w:lineRule="auto"/>
        <w:jc w:val="both"/>
        <w:rPr>
          <w:rFonts w:ascii="Times New Roman" w:hAnsi="Times New Roman" w:cs="Times New Roman"/>
          <w:b/>
          <w:bCs/>
          <w:sz w:val="24"/>
          <w:szCs w:val="24"/>
          <w:lang w:val="bs-Latn-BA"/>
        </w:rPr>
      </w:pPr>
    </w:p>
    <w:p w14:paraId="3559E2A6" w14:textId="184D6781" w:rsidR="001A7C6B" w:rsidRPr="00D9708F" w:rsidRDefault="001A7C6B"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Prema istraživanjima žene imaju poseban senzibiltet u javnom djelovanju. Žene pokazuju poseban senzibilitet u javnom djelovanju što bismo istakle kao vještinu jer svojom senzibilnošću pokazuju da im je stalo do onih aktivnosti koje građani traže da se sprovedu pa tako stiču i njihovo povjerenje. </w:t>
      </w:r>
    </w:p>
    <w:p w14:paraId="7B8F0D04" w14:textId="07724714" w:rsidR="001A7C6B" w:rsidRPr="00D9708F" w:rsidRDefault="001A7C6B"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Činjenica da je žena na čelu države može značiti veliku prednost jer to govori o sredini koja je izabrala ženu kao svog vođu. Primjer navedenog sa naših prostora je izbor Grabar-Kitarović za predsjednicu Hrvatske koja je svojim sudjelovanjem u politici dokazala da su žene sposobne za jednu takvu funkciju. </w:t>
      </w:r>
    </w:p>
    <w:p w14:paraId="461D8130" w14:textId="34280C07" w:rsidR="001A7C6B" w:rsidRPr="00D9708F" w:rsidRDefault="001A7C6B"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Također, primjer još jedne žene koja aktivno učestvuje u vođenju jedne razvijene države je Angela Merkel. Žena koja svojim djelovanjem može probuditi svjest svih žena ne samo za sudjelovanjem u politici </w:t>
      </w:r>
      <w:r w:rsidR="0082325E" w:rsidRPr="00D9708F">
        <w:rPr>
          <w:rFonts w:ascii="Times New Roman" w:hAnsi="Times New Roman" w:cs="Times New Roman"/>
          <w:sz w:val="24"/>
          <w:szCs w:val="24"/>
          <w:lang w:val="bs-Latn-BA"/>
        </w:rPr>
        <w:t>nego i napredovanje u njoj.</w:t>
      </w:r>
    </w:p>
    <w:p w14:paraId="7F624920" w14:textId="77777777" w:rsidR="0082325E" w:rsidRPr="00D9708F" w:rsidRDefault="0082325E" w:rsidP="00D9708F">
      <w:pPr>
        <w:spacing w:line="360" w:lineRule="auto"/>
        <w:jc w:val="both"/>
        <w:rPr>
          <w:rFonts w:ascii="Times New Roman" w:hAnsi="Times New Roman" w:cs="Times New Roman"/>
          <w:sz w:val="24"/>
          <w:szCs w:val="24"/>
          <w:lang w:val="bs-Latn-BA"/>
        </w:rPr>
      </w:pPr>
    </w:p>
    <w:p w14:paraId="1AFC0E62" w14:textId="028E2CBB" w:rsidR="0082325E" w:rsidRPr="00D9708F" w:rsidRDefault="0082325E"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Cilj ostvarivanja zakonske kvote na izbornim listama nije da bi žena bila imenovana na određenu lidersku poziciju samo zato što je žena nego da joj se omogući ravnopravna „borba“ za tu poziciju sa bilo kojim muškarcem. Ostvarivanjem zakonske kvote bi se javila konkurencija i potreba za dokazivanjem oba spola, muškarci će ozbiljnije raditi i boriti se za svoju poziciju jer se više ne podrazumijeva da je njih više i da će lakše osigurati svoje mjesto u političkom svijetu. Dok se ženama s druge strane prirodno javlja želja za dokazivanjem jer su napokon dobile svoju šansu.</w:t>
      </w:r>
    </w:p>
    <w:p w14:paraId="2356BBEE" w14:textId="51746391" w:rsidR="008E434E" w:rsidRPr="00D9708F" w:rsidRDefault="008E434E" w:rsidP="00D9708F">
      <w:pPr>
        <w:spacing w:line="360" w:lineRule="auto"/>
        <w:jc w:val="both"/>
        <w:rPr>
          <w:rFonts w:ascii="Times New Roman" w:hAnsi="Times New Roman" w:cs="Times New Roman"/>
          <w:sz w:val="24"/>
          <w:szCs w:val="24"/>
          <w:lang w:val="bs-Latn-BA"/>
        </w:rPr>
      </w:pPr>
    </w:p>
    <w:p w14:paraId="791C94CE" w14:textId="1C9E319E" w:rsidR="008E434E" w:rsidRPr="00D9708F" w:rsidRDefault="008E434E"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Udio žena na ovjerenim kandidatskim listama za Opće izbore 2018. je: </w:t>
      </w:r>
    </w:p>
    <w:p w14:paraId="264AEBF9" w14:textId="4FEC3454" w:rsidR="008E434E" w:rsidRPr="00D9708F" w:rsidRDefault="008E434E"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Predstavnički dom Parlamentarne skupštine BiH iz FBiH: 42,60%</w:t>
      </w:r>
    </w:p>
    <w:p w14:paraId="471273AC" w14:textId="138F1E0C" w:rsidR="008E434E" w:rsidRPr="00D9708F" w:rsidRDefault="008E434E"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lastRenderedPageBreak/>
        <w:t>Predstavnički dom Parlamentarne skupštine BiH iz RS: 40%</w:t>
      </w:r>
    </w:p>
    <w:p w14:paraId="45F448FD" w14:textId="5D67A6B5" w:rsidR="00E1550C" w:rsidRPr="00D9708F" w:rsidRDefault="00E1550C"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Predstavnički dom Parlamenta Federacije BiH: 43,09%</w:t>
      </w:r>
    </w:p>
    <w:p w14:paraId="6C735A2C" w14:textId="3E25034B" w:rsidR="00E1550C" w:rsidRPr="00D9708F" w:rsidRDefault="00E1550C"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Narodna skupština RS: 42%</w:t>
      </w:r>
      <w:r w:rsidR="008529E7" w:rsidRPr="00D9708F">
        <w:rPr>
          <w:rStyle w:val="FootnoteReference"/>
          <w:rFonts w:ascii="Times New Roman" w:hAnsi="Times New Roman" w:cs="Times New Roman"/>
          <w:sz w:val="24"/>
          <w:szCs w:val="24"/>
          <w:lang w:val="bs-Latn-BA"/>
        </w:rPr>
        <w:footnoteReference w:id="1"/>
      </w:r>
    </w:p>
    <w:p w14:paraId="0976D4FE" w14:textId="7C9AE8CA" w:rsidR="00E1550C" w:rsidRPr="00D9708F" w:rsidRDefault="00E1550C" w:rsidP="00D9708F">
      <w:pPr>
        <w:spacing w:line="360" w:lineRule="auto"/>
        <w:jc w:val="both"/>
        <w:rPr>
          <w:rFonts w:ascii="Times New Roman" w:hAnsi="Times New Roman" w:cs="Times New Roman"/>
          <w:b/>
          <w:bCs/>
          <w:sz w:val="24"/>
          <w:szCs w:val="24"/>
          <w:lang w:val="bs-Latn-BA"/>
        </w:rPr>
      </w:pPr>
      <w:r w:rsidRPr="00D9708F">
        <w:rPr>
          <w:rFonts w:ascii="Times New Roman" w:hAnsi="Times New Roman" w:cs="Times New Roman"/>
          <w:b/>
          <w:bCs/>
          <w:sz w:val="24"/>
          <w:szCs w:val="24"/>
          <w:lang w:val="bs-Latn-BA"/>
        </w:rPr>
        <w:t>Tokom kampanje žene su u medijima bile zastupljene svega 15%.</w:t>
      </w:r>
    </w:p>
    <w:p w14:paraId="5DE187D0" w14:textId="0C097E81" w:rsidR="00D555BA" w:rsidRPr="00D9708F" w:rsidRDefault="00D555BA"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Kada govorimo o medijima, njihova uloga u izvještavanju o ženama u politici ima veoma važnu ulogu u pozicioniranju žena u političkim procesima. Miftari</w:t>
      </w:r>
      <w:r w:rsidRPr="00D9708F">
        <w:rPr>
          <w:rStyle w:val="FootnoteReference"/>
          <w:rFonts w:ascii="Times New Roman" w:hAnsi="Times New Roman" w:cs="Times New Roman"/>
          <w:sz w:val="24"/>
          <w:szCs w:val="24"/>
          <w:lang w:val="bs-Latn-BA"/>
        </w:rPr>
        <w:footnoteReference w:id="2"/>
      </w:r>
      <w:r w:rsidRPr="00D9708F">
        <w:rPr>
          <w:rFonts w:ascii="Times New Roman" w:hAnsi="Times New Roman" w:cs="Times New Roman"/>
          <w:sz w:val="24"/>
          <w:szCs w:val="24"/>
          <w:lang w:val="bs-Latn-BA"/>
        </w:rPr>
        <w:t xml:space="preserve"> navodi da medijskim izvještavanjem o ženama na stereotipan način mediji propuštaju da se bave stvarnim problemima žena. Navodi se da se žene koje su politički angažirane mediji često stereoripno predstavljaju i nevidljive su u predizbornim kampanjama što je bio slučaj i tokom posljednje kampanje. Žene su nevidljive i nedovoljno zastupljene u medijskom prostoru. </w:t>
      </w:r>
    </w:p>
    <w:p w14:paraId="0AE38D25" w14:textId="3F2562F4" w:rsidR="008E434E" w:rsidRPr="00D9708F" w:rsidRDefault="00E1550C"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Predstavnici/ce bi trebale da rade na rodnom osvještavanju svojih članova/ica na način da žene ne koriste samo kao dekor unutar političke partije odnosno u svrhu zadovoljavanja kvota za mogućnost ovjere kandidatskih listi. Takav pristup prema ženama nije motivirajući, ne pridonosi napretku stranke ali ni dugoročnom uspjehu takve stranke. </w:t>
      </w:r>
    </w:p>
    <w:p w14:paraId="59A6EDF3" w14:textId="77777777" w:rsidR="00F05AFF" w:rsidRPr="00D9708F" w:rsidRDefault="00E1550C"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Zakon o ravnopravnosti spolova se mora poštovati tokom cijele godine a ne samo pri ispunjenju kvota. Važno je uvesti adekvatne sankcije za nepoštivanje zakonskih odredbi, kako bi zakoni u BiH imali adekvat</w:t>
      </w:r>
      <w:r w:rsidR="008529E7" w:rsidRPr="00D9708F">
        <w:rPr>
          <w:rFonts w:ascii="Times New Roman" w:hAnsi="Times New Roman" w:cs="Times New Roman"/>
          <w:sz w:val="24"/>
          <w:szCs w:val="24"/>
          <w:lang w:val="bs-Latn-BA"/>
        </w:rPr>
        <w:t>an razlog i težinu postojanja te kako bi se osigurala njihova stvarna upotreba.</w:t>
      </w:r>
    </w:p>
    <w:p w14:paraId="1851F832" w14:textId="69721BF1" w:rsidR="00E1550C" w:rsidRPr="00D9708F" w:rsidRDefault="008529E7"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 </w:t>
      </w:r>
    </w:p>
    <w:p w14:paraId="459ACDAC" w14:textId="50804439" w:rsidR="008529E7" w:rsidRPr="00D9708F" w:rsidRDefault="00071F5E"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Mnoge žene posjeduju kvalifikacije koje su potrebne za vršenje političke funkcije, ali zbog navedene rodne diskriminacije one nemaju uvijek pristup istim informacijama kao muškarci u smislu kako početi političku karijeru</w:t>
      </w:r>
      <w:r w:rsidR="00F05AFF" w:rsidRPr="00D9708F">
        <w:rPr>
          <w:rFonts w:ascii="Times New Roman" w:hAnsi="Times New Roman" w:cs="Times New Roman"/>
          <w:sz w:val="24"/>
          <w:szCs w:val="24"/>
          <w:lang w:val="bs-Latn-BA"/>
        </w:rPr>
        <w:t>.</w:t>
      </w:r>
    </w:p>
    <w:p w14:paraId="63C61D44" w14:textId="4B1DE1DA" w:rsidR="00F05AFF" w:rsidRPr="00D9708F" w:rsidRDefault="00F05AFF"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Najposrednije inicijative za jačanje kapaciteta u ovom smislu uključuju programe obuke za sadašnje i buduće kandidatkinje. Jedan od primjera je kampanja „Women2win“ britanske konzervativne partije koja pruža podršku, savjetovanje i obuku o javnom nastupu i medijskim </w:t>
      </w:r>
      <w:r w:rsidRPr="00D9708F">
        <w:rPr>
          <w:rFonts w:ascii="Times New Roman" w:hAnsi="Times New Roman" w:cs="Times New Roman"/>
          <w:sz w:val="24"/>
          <w:szCs w:val="24"/>
          <w:lang w:val="bs-Latn-BA"/>
        </w:rPr>
        <w:lastRenderedPageBreak/>
        <w:t xml:space="preserve">vještinama žena koje žele da se uključe u politiku. Grupa također organizuje događaje umrežavanja na kojima se sastaju žene sa svih nivoa politike. </w:t>
      </w:r>
    </w:p>
    <w:p w14:paraId="63BCB2B3" w14:textId="6AC29D4A" w:rsidR="00BC77F4" w:rsidRPr="00D9708F" w:rsidRDefault="00F15105"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Britanske liberalne demokrate su krajem devedesetih godina prošlog vijeka sprovodile sličnu inicijativu. Njihova ženska sekcija je pokrenula kampanju 50:50. Cilj ove kampanje je bio uključivanje većeg broja žena u parlament pomoću slogana „cash, confidence and culture“. Uvrdile su da su ove tri riječi tri glavne prepreke sa kojima se suočavaju oni koji tek počinju da se bave politikom. U tom cilju, one su 1997. osnovale Povjerenički fond „Nauncy Seer Trust</w:t>
      </w:r>
      <w:r w:rsidR="00BC77F4" w:rsidRPr="00D9708F">
        <w:rPr>
          <w:rFonts w:ascii="Times New Roman" w:hAnsi="Times New Roman" w:cs="Times New Roman"/>
          <w:sz w:val="24"/>
          <w:szCs w:val="24"/>
          <w:lang w:val="bs-Latn-BA"/>
        </w:rPr>
        <w:t xml:space="preserve"> Fund“ kako bi pomogle u finansiranju troškova na koje često utiče rodna pripadnost. Također je moguće koristiti programe mentorstva kojima se uspostavljaju dugoročne veze između liderki koje su stupile na izabranu funkciju i ostalih koji teže ka tim pozicijama. </w:t>
      </w:r>
      <w:r w:rsidR="00400C69" w:rsidRPr="00D9708F">
        <w:rPr>
          <w:rStyle w:val="FootnoteReference"/>
          <w:rFonts w:ascii="Times New Roman" w:hAnsi="Times New Roman" w:cs="Times New Roman"/>
          <w:sz w:val="24"/>
          <w:szCs w:val="24"/>
          <w:lang w:val="bs-Latn-BA"/>
        </w:rPr>
        <w:footnoteReference w:id="3"/>
      </w:r>
    </w:p>
    <w:p w14:paraId="4C464B11" w14:textId="77777777" w:rsidR="00BC77F4" w:rsidRPr="00D9708F" w:rsidRDefault="00BC77F4" w:rsidP="00D9708F">
      <w:pPr>
        <w:spacing w:line="360" w:lineRule="auto"/>
        <w:jc w:val="both"/>
        <w:rPr>
          <w:rFonts w:ascii="Times New Roman" w:hAnsi="Times New Roman" w:cs="Times New Roman"/>
          <w:sz w:val="24"/>
          <w:szCs w:val="24"/>
          <w:lang w:val="bs-Latn-BA"/>
        </w:rPr>
      </w:pPr>
    </w:p>
    <w:p w14:paraId="7C348802" w14:textId="542DC297" w:rsidR="00B40142" w:rsidRPr="00D9708F" w:rsidRDefault="00BC77F4"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Žene u norveškoj Laburističkoj partiji su na malo drugačiji način osmislile program poznat pod nazivom „Women can do it“</w:t>
      </w:r>
      <w:r w:rsidR="00B40142" w:rsidRPr="00D9708F">
        <w:rPr>
          <w:rFonts w:ascii="Times New Roman" w:hAnsi="Times New Roman" w:cs="Times New Roman"/>
          <w:sz w:val="24"/>
          <w:szCs w:val="24"/>
          <w:lang w:val="bs-Latn-BA"/>
        </w:rPr>
        <w:t xml:space="preserve"> koji pruža mogućnosti za obuku kandidatkinja u više od 25 zemalja svijeta. Tim programom su obuhvaćene razne teme koje se kreću od demokratije i učešća žena u komunikaciji, argumentacije (držanje govora/rasprava, odnosa prema medijima, umrežavanja, obuka o zalaganju pa do nasilja nad ženama). Ovaj program se također posmatra kao prilika da se žene sastanu i osnuju mreže.</w:t>
      </w:r>
      <w:r w:rsidR="00400C69" w:rsidRPr="00D9708F">
        <w:rPr>
          <w:rStyle w:val="FootnoteReference"/>
          <w:rFonts w:ascii="Times New Roman" w:hAnsi="Times New Roman" w:cs="Times New Roman"/>
          <w:sz w:val="24"/>
          <w:szCs w:val="24"/>
          <w:lang w:val="bs-Latn-BA"/>
        </w:rPr>
        <w:footnoteReference w:id="4"/>
      </w:r>
    </w:p>
    <w:p w14:paraId="2AE8E32F" w14:textId="77777777" w:rsidR="00B40142" w:rsidRPr="00D9708F" w:rsidRDefault="00B40142" w:rsidP="00D9708F">
      <w:pPr>
        <w:spacing w:line="360" w:lineRule="auto"/>
        <w:jc w:val="both"/>
        <w:rPr>
          <w:rFonts w:ascii="Times New Roman" w:hAnsi="Times New Roman" w:cs="Times New Roman"/>
          <w:sz w:val="24"/>
          <w:szCs w:val="24"/>
          <w:lang w:val="bs-Latn-BA"/>
        </w:rPr>
      </w:pPr>
    </w:p>
    <w:p w14:paraId="258F1164" w14:textId="4494C95D" w:rsidR="00D555BA" w:rsidRPr="00D9708F" w:rsidRDefault="00B40142"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Institut za politikologiju Univerziteta Harvard u Sjedinjenim državama je od 1972. pokrenuo dvostranački program za novoizabrane članove kongresa koji uključuje i muškarce i žene. Kampanja koja je dobila nacionalni značaj je „Projekat 2012“ nestranačka kampanja koju je pokrenuo centar za amerikanke i politika Univerziteta Rutgens. Kampanja je namijenjena ženama starosti do 45 godina, posebno onim čije profesije nisu dovoljno zastupljene u politici, bilo što su finansije, životna sredina, nauka, zdravstvo, tehnologija i mala preduzeća.</w:t>
      </w:r>
      <w:r w:rsidR="00F15105" w:rsidRPr="00D9708F">
        <w:rPr>
          <w:rFonts w:ascii="Times New Roman" w:hAnsi="Times New Roman" w:cs="Times New Roman"/>
          <w:sz w:val="24"/>
          <w:szCs w:val="24"/>
          <w:lang w:val="bs-Latn-BA"/>
        </w:rPr>
        <w:t xml:space="preserve"> </w:t>
      </w:r>
      <w:r w:rsidR="00400C69" w:rsidRPr="00D9708F">
        <w:rPr>
          <w:rStyle w:val="FootnoteReference"/>
          <w:rFonts w:ascii="Times New Roman" w:hAnsi="Times New Roman" w:cs="Times New Roman"/>
          <w:sz w:val="24"/>
          <w:szCs w:val="24"/>
          <w:lang w:val="bs-Latn-BA"/>
        </w:rPr>
        <w:footnoteReference w:id="5"/>
      </w:r>
    </w:p>
    <w:p w14:paraId="19CEC190" w14:textId="72A0EED3" w:rsidR="00F05AFF" w:rsidRPr="00D9708F" w:rsidRDefault="00F15105"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 </w:t>
      </w:r>
    </w:p>
    <w:p w14:paraId="22F6FEAE" w14:textId="1B1F227E" w:rsidR="00D9708F" w:rsidRPr="00D9708F" w:rsidRDefault="00D9708F" w:rsidP="00D9708F">
      <w:pPr>
        <w:spacing w:line="360" w:lineRule="auto"/>
        <w:jc w:val="both"/>
        <w:rPr>
          <w:rFonts w:ascii="Times New Roman" w:hAnsi="Times New Roman" w:cs="Times New Roman"/>
          <w:b/>
          <w:bCs/>
          <w:sz w:val="24"/>
          <w:szCs w:val="24"/>
          <w:lang w:val="bs-Latn-BA"/>
        </w:rPr>
      </w:pPr>
      <w:r w:rsidRPr="00D9708F">
        <w:rPr>
          <w:rFonts w:ascii="Times New Roman" w:hAnsi="Times New Roman" w:cs="Times New Roman"/>
          <w:b/>
          <w:bCs/>
          <w:sz w:val="24"/>
          <w:szCs w:val="24"/>
          <w:lang w:val="bs-Latn-BA"/>
        </w:rPr>
        <w:lastRenderedPageBreak/>
        <w:t>Zaključak</w:t>
      </w:r>
    </w:p>
    <w:p w14:paraId="147AFD30" w14:textId="4D4FE3DE" w:rsidR="00D9708F" w:rsidRPr="00D9708F" w:rsidRDefault="00D9708F" w:rsidP="00D9708F">
      <w:pPr>
        <w:spacing w:line="360" w:lineRule="auto"/>
        <w:jc w:val="both"/>
        <w:rPr>
          <w:rFonts w:ascii="Times New Roman" w:hAnsi="Times New Roman" w:cs="Times New Roman"/>
          <w:b/>
          <w:bCs/>
          <w:sz w:val="24"/>
          <w:szCs w:val="24"/>
          <w:lang w:val="bs-Latn-BA"/>
        </w:rPr>
      </w:pPr>
    </w:p>
    <w:p w14:paraId="7F98C544" w14:textId="77777777" w:rsidR="00D9708F" w:rsidRPr="00D9708F" w:rsidRDefault="00D9708F"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Iako organizacije civilnog društva ulažu velike napore u osnaživanju i edukaciji politički angažiranih žena, radeći paralelno i sa političkim strankama i lobirajući za izmjenu zakonske regulative, zastupljenost žena u izvršnoj i zakonodavnoj vlasti je i dalje nedovoljna. Bez obzira na široki spektar djelovanja organizacija civilnog društva neminovna je promjena unutar političkih stranaka, kao i obaveza poštivanja zakonske regulative i podrška medija kao kreatora stvarnosti koji svojim izvještavanjem potiču određenu situaciju, ali i utiču na stvaranje kolektivne svijesti društva o određenom društvenom fenomenu. Političke stranke bi trebale pokazati više zainteresiranosti za žene koje kao članice koje pristupe njihovoj stranci. Nije dovoljno samo uključiti ženu u političku stranku tako što će ona imati člansku kartu te političke stranke i imati zagarantiranu poziciju na listi za određeni nivo vlasti. Takva satisfakcija nije dovoljno. Ona jeste motivirajuća na početku, ali nužna je i edukacija novih članica, adekvatna i ravnopravna promocija njih i njihovih ideja u medijima, kao i unutar stranke. Deklarativna promocija ravnopravnosti prikazana kroz nametnutih 40 posto zastupljenosti na kandidatskim listama nije dovoljna, ali nije ni dugoročno održiva u stranci, jer se žene nerijetko nakon prvog ili drugog izbornog ciklusa razočaraju jer ne ostvare cilj koji su željele i za koji su radile i nakon toga odlaze iz stranke, što ne predstavlja nikakav oblik rješenja, niti promocije ravnopravnosti unutar stranaka. </w:t>
      </w:r>
    </w:p>
    <w:p w14:paraId="22D4CE32" w14:textId="77777777" w:rsidR="00D9708F" w:rsidRPr="00D9708F" w:rsidRDefault="00D9708F"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Tek kada uspješno preskočimo barijere u našim glavama, nastale uslijed patrijarhalnog odgoja i odrastanja u takvom društvu, možemo očekivati da bude više žena na višim pozicijama u društvu, pa i u političkom životu. Trenutno, žena na visokoj poziciji u BH politici je više incident nego pravilo. Kada žene zauzmu dovoljan broj visoko utjecajnih pozicija u BH društvu, tada će naše društvo imati 'koristi' od njih jer će se tada početi zaista voditi računa o problemima običnog čovjeka. </w:t>
      </w:r>
    </w:p>
    <w:p w14:paraId="0CE595CA" w14:textId="58F71DD1" w:rsidR="00D9708F" w:rsidRPr="00D9708F" w:rsidRDefault="00D9708F"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I na kraju svega možemo spomenuti geslo argentinskih feministkinja koje glasi: </w:t>
      </w:r>
      <w:r w:rsidRPr="00D9708F">
        <w:rPr>
          <w:rFonts w:ascii="Times New Roman" w:hAnsi="Times New Roman" w:cs="Times New Roman"/>
          <w:b/>
          <w:bCs/>
          <w:sz w:val="24"/>
          <w:szCs w:val="24"/>
          <w:lang w:val="bs-Latn-BA"/>
        </w:rPr>
        <w:t>“Kad je samo nekoliko žena u politici, mijenjaju se žene. Kad ima mnogo žena u politici, mijenja se politika.”</w:t>
      </w:r>
    </w:p>
    <w:p w14:paraId="76DB49F2" w14:textId="1B3FC9F9" w:rsidR="00F05AFF" w:rsidRPr="00D9708F" w:rsidRDefault="00F05AFF" w:rsidP="00D9708F">
      <w:pPr>
        <w:spacing w:line="360" w:lineRule="auto"/>
        <w:jc w:val="both"/>
        <w:rPr>
          <w:rFonts w:ascii="Times New Roman" w:hAnsi="Times New Roman" w:cs="Times New Roman"/>
          <w:sz w:val="24"/>
          <w:szCs w:val="24"/>
          <w:lang w:val="bs-Latn-BA"/>
        </w:rPr>
      </w:pPr>
    </w:p>
    <w:p w14:paraId="79341046" w14:textId="5D613DD2" w:rsidR="00D9708F" w:rsidRPr="00D9708F" w:rsidRDefault="00D9708F" w:rsidP="00D9708F">
      <w:pPr>
        <w:spacing w:line="360" w:lineRule="auto"/>
        <w:jc w:val="both"/>
        <w:rPr>
          <w:rFonts w:ascii="Times New Roman" w:hAnsi="Times New Roman" w:cs="Times New Roman"/>
          <w:sz w:val="24"/>
          <w:szCs w:val="24"/>
          <w:lang w:val="bs-Latn-BA"/>
        </w:rPr>
      </w:pPr>
    </w:p>
    <w:p w14:paraId="768D8CCF" w14:textId="620F83D4" w:rsidR="00D9708F" w:rsidRPr="00D9708F" w:rsidRDefault="00D9708F"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lastRenderedPageBreak/>
        <w:t>Izvori:</w:t>
      </w:r>
    </w:p>
    <w:p w14:paraId="5B424012" w14:textId="2523DA97" w:rsidR="00D9708F" w:rsidRPr="00D9708F" w:rsidRDefault="00D9708F" w:rsidP="00D9708F">
      <w:pPr>
        <w:pStyle w:val="ListParagraph"/>
        <w:numPr>
          <w:ilvl w:val="0"/>
          <w:numId w:val="1"/>
        </w:num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 xml:space="preserve">Mujić Medina: Politička participacija žena na Općim izborima 2018. dostupno na: </w:t>
      </w:r>
      <w:hyperlink r:id="rId8" w:history="1">
        <w:r w:rsidRPr="00D9708F">
          <w:rPr>
            <w:rStyle w:val="Hyperlink"/>
            <w:rFonts w:ascii="Times New Roman" w:hAnsi="Times New Roman" w:cs="Times New Roman"/>
            <w:color w:val="0D0D0D" w:themeColor="text1" w:themeTint="F2"/>
            <w:sz w:val="24"/>
            <w:szCs w:val="24"/>
            <w:lang w:val="bs-Latn-BA"/>
          </w:rPr>
          <w:t>http://fondacijacure.org/files/FES%20publikacija%20web.pdf</w:t>
        </w:r>
      </w:hyperlink>
    </w:p>
    <w:p w14:paraId="5A5B537B" w14:textId="730D2B47" w:rsidR="00D9708F" w:rsidRPr="00D9708F" w:rsidRDefault="00D9708F" w:rsidP="00D9708F">
      <w:pPr>
        <w:pStyle w:val="ListParagraph"/>
        <w:numPr>
          <w:ilvl w:val="0"/>
          <w:numId w:val="1"/>
        </w:num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Miftari, E. (2015) Politička participacija žena u Bosni i Hercegovini: Analiza učešća žena</w:t>
      </w:r>
    </w:p>
    <w:p w14:paraId="084153D4" w14:textId="6B858F06" w:rsidR="00D9708F" w:rsidRPr="00D9708F" w:rsidRDefault="00D9708F" w:rsidP="00D9708F">
      <w:p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na stranačkim listama i konačnih rezultata Općih izbora 2014.</w:t>
      </w:r>
    </w:p>
    <w:p w14:paraId="7DCCBBEF" w14:textId="3CEC44FB" w:rsidR="00D9708F" w:rsidRPr="00D9708F" w:rsidRDefault="00D9708F" w:rsidP="00D9708F">
      <w:pPr>
        <w:pStyle w:val="ListParagraph"/>
        <w:numPr>
          <w:ilvl w:val="0"/>
          <w:numId w:val="1"/>
        </w:numPr>
        <w:spacing w:line="360" w:lineRule="auto"/>
        <w:jc w:val="both"/>
        <w:rPr>
          <w:rFonts w:ascii="Times New Roman" w:hAnsi="Times New Roman" w:cs="Times New Roman"/>
          <w:sz w:val="24"/>
          <w:szCs w:val="24"/>
          <w:lang w:val="bs-Latn-BA"/>
        </w:rPr>
      </w:pPr>
      <w:r w:rsidRPr="00D9708F">
        <w:rPr>
          <w:rFonts w:ascii="Times New Roman" w:hAnsi="Times New Roman" w:cs="Times New Roman"/>
          <w:sz w:val="24"/>
          <w:szCs w:val="24"/>
          <w:lang w:val="bs-Latn-BA"/>
        </w:rPr>
        <w:t>Noris P., Kruk M. L.: „Rodna ravnopravnost na izabranim fukcijama“, dostupno na: https://www.osce.org/hr/odihr/107917?download=true</w:t>
      </w:r>
    </w:p>
    <w:p w14:paraId="67F77942" w14:textId="77777777" w:rsidR="008529E7" w:rsidRPr="00D9708F" w:rsidRDefault="008529E7" w:rsidP="00D9708F">
      <w:pPr>
        <w:spacing w:line="360" w:lineRule="auto"/>
        <w:jc w:val="both"/>
        <w:rPr>
          <w:rFonts w:ascii="Times New Roman" w:hAnsi="Times New Roman" w:cs="Times New Roman"/>
          <w:sz w:val="24"/>
          <w:szCs w:val="24"/>
          <w:lang w:val="bs-Latn-BA"/>
        </w:rPr>
      </w:pPr>
    </w:p>
    <w:p w14:paraId="1EDB2AE4" w14:textId="77777777" w:rsidR="00CE3039" w:rsidRPr="00D9708F" w:rsidRDefault="00CE3039" w:rsidP="00D9708F">
      <w:pPr>
        <w:spacing w:line="360" w:lineRule="auto"/>
        <w:jc w:val="both"/>
        <w:rPr>
          <w:rFonts w:ascii="Times New Roman" w:hAnsi="Times New Roman" w:cs="Times New Roman"/>
          <w:sz w:val="24"/>
          <w:szCs w:val="24"/>
          <w:lang w:val="bs-Latn-BA"/>
        </w:rPr>
      </w:pPr>
    </w:p>
    <w:p w14:paraId="1E790AE2" w14:textId="24A33A83" w:rsidR="00D31160" w:rsidRPr="00D9708F" w:rsidRDefault="00D31160" w:rsidP="00D9708F">
      <w:pPr>
        <w:spacing w:line="360" w:lineRule="auto"/>
        <w:jc w:val="both"/>
        <w:rPr>
          <w:rFonts w:ascii="Times New Roman" w:hAnsi="Times New Roman" w:cs="Times New Roman"/>
          <w:sz w:val="24"/>
          <w:szCs w:val="24"/>
          <w:lang w:val="bs-Latn-BA"/>
        </w:rPr>
      </w:pPr>
    </w:p>
    <w:p w14:paraId="25086A7A" w14:textId="4544C78E" w:rsidR="00D31160" w:rsidRPr="00D9708F" w:rsidRDefault="00D31160" w:rsidP="00D9708F">
      <w:pPr>
        <w:spacing w:line="360" w:lineRule="auto"/>
        <w:jc w:val="both"/>
        <w:rPr>
          <w:rFonts w:ascii="Times New Roman" w:hAnsi="Times New Roman" w:cs="Times New Roman"/>
          <w:sz w:val="24"/>
          <w:szCs w:val="24"/>
          <w:lang w:val="bs-Latn-BA"/>
        </w:rPr>
      </w:pPr>
    </w:p>
    <w:sectPr w:rsidR="00D31160" w:rsidRPr="00D97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CBCE" w14:textId="77777777" w:rsidR="00214FC7" w:rsidRDefault="00214FC7" w:rsidP="008529E7">
      <w:pPr>
        <w:spacing w:after="0" w:line="240" w:lineRule="auto"/>
      </w:pPr>
      <w:r>
        <w:separator/>
      </w:r>
    </w:p>
  </w:endnote>
  <w:endnote w:type="continuationSeparator" w:id="0">
    <w:p w14:paraId="7DB20C07" w14:textId="77777777" w:rsidR="00214FC7" w:rsidRDefault="00214FC7" w:rsidP="0085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AF2E8" w14:textId="77777777" w:rsidR="00214FC7" w:rsidRDefault="00214FC7" w:rsidP="008529E7">
      <w:pPr>
        <w:spacing w:after="0" w:line="240" w:lineRule="auto"/>
      </w:pPr>
      <w:r>
        <w:separator/>
      </w:r>
    </w:p>
  </w:footnote>
  <w:footnote w:type="continuationSeparator" w:id="0">
    <w:p w14:paraId="133A406A" w14:textId="77777777" w:rsidR="00214FC7" w:rsidRDefault="00214FC7" w:rsidP="008529E7">
      <w:pPr>
        <w:spacing w:after="0" w:line="240" w:lineRule="auto"/>
      </w:pPr>
      <w:r>
        <w:continuationSeparator/>
      </w:r>
    </w:p>
  </w:footnote>
  <w:footnote w:id="1">
    <w:p w14:paraId="7977DDB1" w14:textId="2D2CA81A" w:rsidR="008529E7" w:rsidRPr="008529E7" w:rsidRDefault="008529E7">
      <w:pPr>
        <w:pStyle w:val="FootnoteText"/>
        <w:rPr>
          <w:rFonts w:ascii="Times New Roman" w:hAnsi="Times New Roman" w:cs="Times New Roman"/>
          <w:color w:val="0D0D0D" w:themeColor="text1" w:themeTint="F2"/>
          <w:lang w:val="bs-Latn-BA"/>
        </w:rPr>
      </w:pPr>
      <w:r>
        <w:rPr>
          <w:rStyle w:val="FootnoteReference"/>
        </w:rPr>
        <w:footnoteRef/>
      </w:r>
      <w:r>
        <w:t xml:space="preserve"> </w:t>
      </w:r>
      <w:r w:rsidRPr="008529E7">
        <w:rPr>
          <w:rFonts w:ascii="Times New Roman" w:hAnsi="Times New Roman" w:cs="Times New Roman"/>
          <w:color w:val="0D0D0D" w:themeColor="text1" w:themeTint="F2"/>
          <w:lang w:val="bs-Latn-BA"/>
        </w:rPr>
        <w:t>Mujić Medina: Politička participacija žena na Općim izborima 2018. dostupno na: http://fondacijacure.org/files/FES%20publikacija%20web.pdf</w:t>
      </w:r>
    </w:p>
  </w:footnote>
  <w:footnote w:id="2">
    <w:p w14:paraId="3BDC1F63" w14:textId="77777777" w:rsidR="00D555BA" w:rsidRPr="00D555BA" w:rsidRDefault="00D555BA" w:rsidP="00D555BA">
      <w:pPr>
        <w:pStyle w:val="FootnoteText"/>
        <w:rPr>
          <w:rFonts w:ascii="Times New Roman" w:hAnsi="Times New Roman" w:cs="Times New Roman"/>
          <w:color w:val="0D0D0D" w:themeColor="text1" w:themeTint="F2"/>
        </w:rPr>
      </w:pPr>
      <w:r>
        <w:rPr>
          <w:rStyle w:val="FootnoteReference"/>
        </w:rPr>
        <w:footnoteRef/>
      </w:r>
      <w:r>
        <w:t xml:space="preserve"> </w:t>
      </w:r>
      <w:r w:rsidRPr="00D555BA">
        <w:rPr>
          <w:rFonts w:ascii="Times New Roman" w:hAnsi="Times New Roman" w:cs="Times New Roman"/>
          <w:color w:val="0D0D0D" w:themeColor="text1" w:themeTint="F2"/>
        </w:rPr>
        <w:t>Miftari, E. (2015) Politička participacija žena u Bosni i Hercegovini: Analiza učešća žena</w:t>
      </w:r>
    </w:p>
    <w:p w14:paraId="0117A6BE" w14:textId="06ACF4AE" w:rsidR="00D555BA" w:rsidRPr="00D555BA" w:rsidRDefault="00D555BA" w:rsidP="00D555BA">
      <w:pPr>
        <w:pStyle w:val="FootnoteText"/>
        <w:rPr>
          <w:rFonts w:ascii="Times New Roman" w:hAnsi="Times New Roman" w:cs="Times New Roman"/>
          <w:color w:val="0D0D0D" w:themeColor="text1" w:themeTint="F2"/>
          <w:lang w:val="bs-Latn-BA"/>
        </w:rPr>
      </w:pPr>
      <w:r w:rsidRPr="00D555BA">
        <w:rPr>
          <w:rFonts w:ascii="Times New Roman" w:hAnsi="Times New Roman" w:cs="Times New Roman"/>
          <w:color w:val="0D0D0D" w:themeColor="text1" w:themeTint="F2"/>
        </w:rPr>
        <w:t>na stranačkim listama i konačnih rezultata Općih izbora 2014.</w:t>
      </w:r>
    </w:p>
  </w:footnote>
  <w:footnote w:id="3">
    <w:p w14:paraId="47190E54" w14:textId="09A28172" w:rsidR="00400C69" w:rsidRPr="00400C69" w:rsidRDefault="00400C69">
      <w:pPr>
        <w:pStyle w:val="FootnoteText"/>
        <w:rPr>
          <w:rFonts w:ascii="Times New Roman" w:hAnsi="Times New Roman" w:cs="Times New Roman"/>
          <w:color w:val="0D0D0D" w:themeColor="text1" w:themeTint="F2"/>
          <w:lang w:val="bs-Latn-BA"/>
        </w:rPr>
      </w:pPr>
      <w:r>
        <w:rPr>
          <w:rStyle w:val="FootnoteReference"/>
        </w:rPr>
        <w:footnoteRef/>
      </w:r>
      <w:r>
        <w:t xml:space="preserve"> </w:t>
      </w:r>
      <w:r w:rsidRPr="00400C69">
        <w:rPr>
          <w:rFonts w:ascii="Times New Roman" w:hAnsi="Times New Roman" w:cs="Times New Roman"/>
          <w:color w:val="0D0D0D" w:themeColor="text1" w:themeTint="F2"/>
          <w:lang w:val="bs-Latn-BA"/>
        </w:rPr>
        <w:t>Noris P., Kruk M. L</w:t>
      </w:r>
      <w:r w:rsidRPr="00400C69">
        <w:rPr>
          <w:rFonts w:ascii="Times New Roman" w:hAnsi="Times New Roman" w:cs="Times New Roman"/>
          <w:i/>
          <w:iCs/>
          <w:color w:val="0D0D0D" w:themeColor="text1" w:themeTint="F2"/>
          <w:lang w:val="bs-Latn-BA"/>
        </w:rPr>
        <w:t>.</w:t>
      </w:r>
      <w:r w:rsidRPr="00400C69">
        <w:rPr>
          <w:rFonts w:ascii="Times New Roman" w:hAnsi="Times New Roman" w:cs="Times New Roman"/>
          <w:color w:val="0D0D0D" w:themeColor="text1" w:themeTint="F2"/>
          <w:lang w:val="bs-Latn-BA"/>
        </w:rPr>
        <w:t xml:space="preserve">: </w:t>
      </w:r>
      <w:r w:rsidRPr="00400C69">
        <w:rPr>
          <w:rFonts w:ascii="Times New Roman" w:hAnsi="Times New Roman" w:cs="Times New Roman"/>
          <w:i/>
          <w:iCs/>
          <w:color w:val="0D0D0D" w:themeColor="text1" w:themeTint="F2"/>
          <w:lang w:val="bs-Latn-BA"/>
        </w:rPr>
        <w:t>„Rodna ravnopravnost na izabranim fukcijama“</w:t>
      </w:r>
      <w:r w:rsidRPr="00400C69">
        <w:rPr>
          <w:rFonts w:ascii="Times New Roman" w:hAnsi="Times New Roman" w:cs="Times New Roman"/>
          <w:color w:val="0D0D0D" w:themeColor="text1" w:themeTint="F2"/>
          <w:lang w:val="bs-Latn-BA"/>
        </w:rPr>
        <w:t>,</w:t>
      </w:r>
      <w:r w:rsidRPr="00400C69">
        <w:rPr>
          <w:rFonts w:ascii="Times New Roman" w:hAnsi="Times New Roman" w:cs="Times New Roman"/>
          <w:i/>
          <w:iCs/>
          <w:color w:val="0D0D0D" w:themeColor="text1" w:themeTint="F2"/>
          <w:lang w:val="bs-Latn-BA"/>
        </w:rPr>
        <w:t xml:space="preserve"> </w:t>
      </w:r>
      <w:r w:rsidRPr="00400C69">
        <w:rPr>
          <w:rFonts w:ascii="Times New Roman" w:hAnsi="Times New Roman" w:cs="Times New Roman"/>
          <w:color w:val="0D0D0D" w:themeColor="text1" w:themeTint="F2"/>
          <w:lang w:val="bs-Latn-BA"/>
        </w:rPr>
        <w:t>dostupno na: https://www.osce.org/hr/odihr/107917?download=true</w:t>
      </w:r>
      <w:r w:rsidRPr="00400C69">
        <w:rPr>
          <w:rFonts w:ascii="Times New Roman" w:hAnsi="Times New Roman" w:cs="Times New Roman"/>
          <w:color w:val="0D0D0D" w:themeColor="text1" w:themeTint="F2"/>
          <w:lang w:val="bs-Latn-BA"/>
        </w:rPr>
        <w:cr/>
      </w:r>
    </w:p>
  </w:footnote>
  <w:footnote w:id="4">
    <w:p w14:paraId="7A8F0DF1" w14:textId="0E328E96" w:rsidR="00400C69" w:rsidRPr="00400C69" w:rsidRDefault="00400C69">
      <w:pPr>
        <w:pStyle w:val="FootnoteText"/>
        <w:rPr>
          <w:lang w:val="bs-Latn-BA"/>
        </w:rPr>
      </w:pPr>
      <w:r>
        <w:rPr>
          <w:rStyle w:val="FootnoteReference"/>
        </w:rPr>
        <w:footnoteRef/>
      </w:r>
      <w:r>
        <w:t xml:space="preserve"> </w:t>
      </w:r>
      <w:r>
        <w:rPr>
          <w:lang w:val="bs-Latn-BA"/>
        </w:rPr>
        <w:t xml:space="preserve">Ibid. </w:t>
      </w:r>
    </w:p>
  </w:footnote>
  <w:footnote w:id="5">
    <w:p w14:paraId="1AFDC975" w14:textId="722BD9AB" w:rsidR="00400C69" w:rsidRPr="00D9708F" w:rsidRDefault="00400C69">
      <w:pPr>
        <w:pStyle w:val="FootnoteText"/>
      </w:pPr>
      <w:r>
        <w:rPr>
          <w:rStyle w:val="FootnoteReference"/>
        </w:rPr>
        <w:footnoteRef/>
      </w:r>
      <w:r>
        <w:t xml:space="preserve"> </w:t>
      </w:r>
      <w:r>
        <w:rPr>
          <w:lang w:val="bs-Latn-BA"/>
        </w:rPr>
        <w:t xml:space="preserve">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7F27"/>
    <w:multiLevelType w:val="hybridMultilevel"/>
    <w:tmpl w:val="6632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C5"/>
    <w:rsid w:val="00070C2B"/>
    <w:rsid w:val="00071F5E"/>
    <w:rsid w:val="001A7C6B"/>
    <w:rsid w:val="00214FC7"/>
    <w:rsid w:val="002E71C1"/>
    <w:rsid w:val="003A4BB7"/>
    <w:rsid w:val="00400C69"/>
    <w:rsid w:val="004C2D7D"/>
    <w:rsid w:val="00532731"/>
    <w:rsid w:val="005B0952"/>
    <w:rsid w:val="006253C5"/>
    <w:rsid w:val="007F34E9"/>
    <w:rsid w:val="0082325E"/>
    <w:rsid w:val="008529E7"/>
    <w:rsid w:val="008E434E"/>
    <w:rsid w:val="00B40142"/>
    <w:rsid w:val="00BC77F4"/>
    <w:rsid w:val="00CE3039"/>
    <w:rsid w:val="00D31160"/>
    <w:rsid w:val="00D555BA"/>
    <w:rsid w:val="00D8426E"/>
    <w:rsid w:val="00D9708F"/>
    <w:rsid w:val="00E1550C"/>
    <w:rsid w:val="00F05AFF"/>
    <w:rsid w:val="00F15105"/>
    <w:rsid w:val="00F33413"/>
    <w:rsid w:val="00F9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7253"/>
  <w15:chartTrackingRefBased/>
  <w15:docId w15:val="{0E1212C0-CC0F-46D3-A98D-72B0E94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2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9E7"/>
    <w:rPr>
      <w:sz w:val="20"/>
      <w:szCs w:val="20"/>
    </w:rPr>
  </w:style>
  <w:style w:type="character" w:styleId="FootnoteReference">
    <w:name w:val="footnote reference"/>
    <w:basedOn w:val="DefaultParagraphFont"/>
    <w:uiPriority w:val="99"/>
    <w:semiHidden/>
    <w:unhideWhenUsed/>
    <w:rsid w:val="008529E7"/>
    <w:rPr>
      <w:vertAlign w:val="superscript"/>
    </w:rPr>
  </w:style>
  <w:style w:type="paragraph" w:styleId="ListParagraph">
    <w:name w:val="List Paragraph"/>
    <w:basedOn w:val="Normal"/>
    <w:uiPriority w:val="34"/>
    <w:qFormat/>
    <w:rsid w:val="00D9708F"/>
    <w:pPr>
      <w:ind w:left="720"/>
      <w:contextualSpacing/>
    </w:pPr>
  </w:style>
  <w:style w:type="character" w:styleId="Hyperlink">
    <w:name w:val="Hyperlink"/>
    <w:basedOn w:val="DefaultParagraphFont"/>
    <w:uiPriority w:val="99"/>
    <w:unhideWhenUsed/>
    <w:rsid w:val="00D9708F"/>
    <w:rPr>
      <w:color w:val="0563C1" w:themeColor="hyperlink"/>
      <w:u w:val="single"/>
    </w:rPr>
  </w:style>
  <w:style w:type="character" w:customStyle="1" w:styleId="UnresolvedMention">
    <w:name w:val="Unresolved Mention"/>
    <w:basedOn w:val="DefaultParagraphFont"/>
    <w:uiPriority w:val="99"/>
    <w:semiHidden/>
    <w:unhideWhenUsed/>
    <w:rsid w:val="00D9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acijacure.org/files/FES%20publikacija%20we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619E-D4D7-4562-BEE1-80C2472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amelaa.halak.ah@gmail.com</dc:creator>
  <cp:keywords/>
  <dc:description/>
  <cp:lastModifiedBy>Bakir</cp:lastModifiedBy>
  <cp:revision>2</cp:revision>
  <dcterms:created xsi:type="dcterms:W3CDTF">2020-04-03T08:55:00Z</dcterms:created>
  <dcterms:modified xsi:type="dcterms:W3CDTF">2020-04-03T08:55:00Z</dcterms:modified>
</cp:coreProperties>
</file>