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A34AD1" w14:textId="77777777" w:rsidR="007D58BA" w:rsidRDefault="007D58BA" w:rsidP="007D58BA">
      <w:pPr>
        <w:pStyle w:val="NormalWeb"/>
        <w:spacing w:before="154" w:beforeAutospacing="0" w:after="0" w:afterAutospacing="0" w:line="360" w:lineRule="auto"/>
        <w:jc w:val="both"/>
        <w:textAlignment w:val="baseline"/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8BA"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 želi prodati K-u zemljišnu parcelu po cijeni od 80.000 KM. </w:t>
      </w:r>
    </w:p>
    <w:p w14:paraId="406CC8E6" w14:textId="0B328E5D" w:rsidR="007D58BA" w:rsidRDefault="007D58BA" w:rsidP="007D58BA">
      <w:pPr>
        <w:pStyle w:val="NormalWeb"/>
        <w:spacing w:before="154" w:beforeAutospacing="0" w:after="0" w:afterAutospacing="0" w:line="360" w:lineRule="auto"/>
        <w:jc w:val="both"/>
        <w:textAlignment w:val="baseline"/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8BA"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 bi porez na promet nekretnina</w:t>
      </w:r>
      <w:r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D58BA"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bio niži, u pismenom ugovoru ugovorne strane navode kao cijenu</w:t>
      </w:r>
      <w:r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D58BA"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iznos od 50.000 KM. Ostatak K</w:t>
      </w:r>
      <w:r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D58BA"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treba uplatiti na P-ov račun do 01.12.2020. godine. Do ovog dana</w:t>
      </w:r>
    </w:p>
    <w:p w14:paraId="478474DA" w14:textId="71DF75F0" w:rsidR="007D58BA" w:rsidRDefault="007D58BA" w:rsidP="007D58BA">
      <w:pPr>
        <w:pStyle w:val="NormalWeb"/>
        <w:spacing w:before="154" w:beforeAutospacing="0" w:after="0" w:afterAutospacing="0" w:line="360" w:lineRule="auto"/>
        <w:jc w:val="both"/>
        <w:textAlignment w:val="baseline"/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8BA"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 međutim uplaćuje tek iznos</w:t>
      </w:r>
      <w:r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D58BA"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od 10.000  KM. P podiže tužbu na isplatu preostalih 20.000 KM. </w:t>
      </w:r>
    </w:p>
    <w:p w14:paraId="1649E6F0" w14:textId="39B92747" w:rsidR="007D58BA" w:rsidRPr="007D58BA" w:rsidRDefault="007D58BA" w:rsidP="007D58BA">
      <w:pPr>
        <w:pStyle w:val="NormalWeb"/>
        <w:spacing w:before="154" w:beforeAutospacing="0" w:after="0" w:afterAutospacing="0" w:line="360" w:lineRule="auto"/>
        <w:jc w:val="both"/>
        <w:textAlignment w:val="baseline"/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8BA"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Kako bi sud trebao odlučiti po</w:t>
      </w:r>
      <w:r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D58BA"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tužbenom</w:t>
      </w:r>
      <w:r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D58BA">
        <w:rPr>
          <w:rFonts w:eastAsiaTheme="minorEastAsia"/>
          <w:color w:val="000000" w:themeColor="text1"/>
          <w:kern w:val="24"/>
          <w:lang w:val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zahtjevu?</w:t>
      </w:r>
    </w:p>
    <w:p w14:paraId="1A0F83F7" w14:textId="55CE435F" w:rsidR="007D03C6" w:rsidRDefault="007D03C6" w:rsidP="007D58BA">
      <w:pPr>
        <w:spacing w:line="360" w:lineRule="auto"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EB21945" w14:textId="71B7C9B2" w:rsidR="007D58BA" w:rsidRPr="007D58BA" w:rsidRDefault="007D58BA" w:rsidP="007D58BA">
      <w:pPr>
        <w:spacing w:line="360" w:lineRule="auto"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7D58BA" w:rsidRPr="007D58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8BA"/>
    <w:rsid w:val="0048200C"/>
    <w:rsid w:val="007D03C6"/>
    <w:rsid w:val="007D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AFF4C"/>
  <w15:chartTrackingRefBased/>
  <w15:docId w15:val="{316FFDA3-C027-4E14-8F53-2147A6A58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5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5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58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58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5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5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5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58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8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8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8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8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8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8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8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8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5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5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5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5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5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58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58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58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8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8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58B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D5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s-Latn-BA"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2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Almedina Šabić</dc:creator>
  <cp:keywords/>
  <dc:description/>
  <cp:lastModifiedBy>Almedina Šabić</cp:lastModifiedBy>
  <cp:revision>1</cp:revision>
  <dcterms:created xsi:type="dcterms:W3CDTF">2024-10-21T10:43:00Z</dcterms:created>
  <dcterms:modified xsi:type="dcterms:W3CDTF">2024-10-21T10:47:00Z</dcterms:modified>
</cp:coreProperties>
</file>